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C6053" w14:textId="02B2498B" w:rsidR="006F4214" w:rsidRPr="00FB0045" w:rsidRDefault="00986ADB" w:rsidP="00FB0045">
      <w:pPr>
        <w:jc w:val="both"/>
        <w:rPr>
          <w:rFonts w:ascii="Arial" w:hAnsi="Arial" w:cs="Arial"/>
          <w:b/>
          <w:sz w:val="22"/>
          <w:szCs w:val="22"/>
        </w:rPr>
      </w:pPr>
      <w:r w:rsidRPr="00FB0045">
        <w:rPr>
          <w:rFonts w:ascii="Arial" w:hAnsi="Arial" w:cs="Arial"/>
          <w:b/>
          <w:sz w:val="22"/>
          <w:szCs w:val="22"/>
        </w:rPr>
        <w:t>EL CONGRESO DEL ESTADO LIBRE Y SOBERANO DE YUCATÁN, CONFORME CON LO DISPUESTO EN LOS ARTÍCULOS 29 Y 30 FRACCIÓN V DE LA CONSTITUCIÓN POLÍTICA, 18</w:t>
      </w:r>
      <w:r>
        <w:rPr>
          <w:rFonts w:ascii="Arial" w:hAnsi="Arial" w:cs="Arial"/>
          <w:b/>
          <w:sz w:val="22"/>
          <w:szCs w:val="22"/>
        </w:rPr>
        <w:t>, 28 FRACCIÓN XII</w:t>
      </w:r>
      <w:r w:rsidRPr="00FB0045">
        <w:rPr>
          <w:rFonts w:ascii="Arial" w:hAnsi="Arial" w:cs="Arial"/>
          <w:b/>
          <w:sz w:val="22"/>
          <w:szCs w:val="22"/>
        </w:rPr>
        <w:t xml:space="preserve"> Y 34 FRACCIÓN XIII DE LA LEY DE GOBIERNO DEL PODER LEGISLATIVO, 117 Y 118 DEL REGLAMENTO DE LA LEY DE GOBIERNO DEL PODER LEGISLATIVO, TODOS DEL ESTADO DE YUCATÁN, EMITE EL SIGUIENTE</w:t>
      </w:r>
      <w:r w:rsidR="006F4214" w:rsidRPr="00FB0045">
        <w:rPr>
          <w:rFonts w:ascii="Arial" w:hAnsi="Arial" w:cs="Arial"/>
          <w:b/>
          <w:sz w:val="22"/>
          <w:szCs w:val="22"/>
        </w:rPr>
        <w:t>,</w:t>
      </w:r>
    </w:p>
    <w:p w14:paraId="51CE4783" w14:textId="77777777" w:rsidR="00750F24" w:rsidRPr="00FB0045" w:rsidRDefault="00750F24" w:rsidP="00FB0045">
      <w:pPr>
        <w:jc w:val="center"/>
        <w:rPr>
          <w:rFonts w:ascii="Arial" w:hAnsi="Arial" w:cs="Arial"/>
          <w:b/>
          <w:sz w:val="22"/>
          <w:szCs w:val="22"/>
          <w:lang w:val="es-ES_tradnl"/>
        </w:rPr>
      </w:pPr>
    </w:p>
    <w:p w14:paraId="30C18BBA" w14:textId="77777777" w:rsidR="00F85DBB" w:rsidRPr="00FB0045" w:rsidRDefault="00F85DBB" w:rsidP="00FB0045">
      <w:pPr>
        <w:jc w:val="center"/>
        <w:rPr>
          <w:rFonts w:ascii="Arial" w:hAnsi="Arial" w:cs="Arial"/>
          <w:b/>
          <w:sz w:val="22"/>
          <w:szCs w:val="22"/>
          <w:lang w:val="es-ES_tradnl"/>
        </w:rPr>
      </w:pPr>
      <w:r w:rsidRPr="00FB0045">
        <w:rPr>
          <w:rFonts w:ascii="Arial" w:hAnsi="Arial" w:cs="Arial"/>
          <w:b/>
          <w:sz w:val="22"/>
          <w:szCs w:val="22"/>
          <w:lang w:val="es-ES_tradnl"/>
        </w:rPr>
        <w:t>Decreto</w:t>
      </w:r>
    </w:p>
    <w:p w14:paraId="0C1A1E56" w14:textId="77777777" w:rsidR="00F85DBB" w:rsidRPr="00FB0045" w:rsidRDefault="00F85DBB" w:rsidP="00FB0045">
      <w:pPr>
        <w:jc w:val="center"/>
        <w:rPr>
          <w:rFonts w:ascii="Arial" w:hAnsi="Arial" w:cs="Arial"/>
          <w:b/>
          <w:sz w:val="22"/>
          <w:szCs w:val="22"/>
          <w:lang w:val="es-ES_tradnl"/>
        </w:rPr>
      </w:pPr>
    </w:p>
    <w:p w14:paraId="610A92D2" w14:textId="77777777" w:rsidR="00F85DBB" w:rsidRPr="00FB0045" w:rsidRDefault="00F85DBB" w:rsidP="00FB0045">
      <w:pPr>
        <w:jc w:val="both"/>
        <w:rPr>
          <w:rFonts w:ascii="Arial" w:hAnsi="Arial" w:cs="Arial"/>
          <w:b/>
          <w:sz w:val="22"/>
          <w:szCs w:val="22"/>
          <w:lang w:val="es-ES_tradnl"/>
        </w:rPr>
      </w:pPr>
      <w:r w:rsidRPr="00FB0045">
        <w:rPr>
          <w:rFonts w:ascii="Arial" w:hAnsi="Arial" w:cs="Arial"/>
          <w:b/>
          <w:sz w:val="22"/>
          <w:szCs w:val="22"/>
          <w:lang w:val="es-ES_tradnl"/>
        </w:rPr>
        <w:t>Que modifica el Código Penal del Estado de Yucatán y la Ley de Acceso de las Mujeres a una Vida Libre de Violencia del Estado de Yucatán</w:t>
      </w:r>
      <w:r w:rsidRPr="00FB0045">
        <w:rPr>
          <w:rFonts w:ascii="Arial" w:hAnsi="Arial" w:cs="Arial"/>
          <w:b/>
          <w:sz w:val="22"/>
          <w:szCs w:val="22"/>
        </w:rPr>
        <w:t>, en materia de feminicidio y otros delitos con incidencia de violencia de género</w:t>
      </w:r>
      <w:r w:rsidRPr="00FB0045">
        <w:rPr>
          <w:rFonts w:ascii="Arial" w:hAnsi="Arial" w:cs="Arial"/>
          <w:b/>
          <w:sz w:val="22"/>
          <w:szCs w:val="22"/>
          <w:lang w:val="es-ES_tradnl"/>
        </w:rPr>
        <w:t>.</w:t>
      </w:r>
    </w:p>
    <w:p w14:paraId="6DAF6A5D" w14:textId="77777777" w:rsidR="00F85DBB" w:rsidRPr="00FB0045" w:rsidRDefault="00F85DBB" w:rsidP="00FB0045">
      <w:pPr>
        <w:jc w:val="both"/>
        <w:rPr>
          <w:rFonts w:ascii="Arial" w:hAnsi="Arial" w:cs="Arial"/>
          <w:b/>
          <w:sz w:val="22"/>
          <w:szCs w:val="22"/>
        </w:rPr>
      </w:pPr>
    </w:p>
    <w:p w14:paraId="7D905716"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 xml:space="preserve">Artículo primero. </w:t>
      </w:r>
      <w:r w:rsidRPr="00FB0045">
        <w:rPr>
          <w:rFonts w:ascii="Arial" w:hAnsi="Arial" w:cs="Arial"/>
          <w:sz w:val="22"/>
          <w:szCs w:val="22"/>
        </w:rPr>
        <w:t xml:space="preserve">Se reforma el párrafo primero del artículo 29; se reforma el párrafo tercero y se adiciona un párrafo cuarto al artículo 34; se reforma el párrafo segundo, se adiciona el párrafo cuarto, recorriéndose el actual párrafo cuarto para quedar como párrafo quinto del artículo 227; se reforman los párrafos primero y segundo del artículo 228; se reforman los artículos 229 y 308; se reforma el párrafo primero, se reforma la fracción II y se reforma el párrafo cuarto del artículo 308 Bis; se reforman los artículos 310 y 311; se reforman los párrafos primero y tercero del artículo 313; se reforma el párrafo primero del artículo 315; se reforman las fracciones IV y V, y se adicionan las fracciones VI y VII al artículo 316; se reforman los artículos 394 </w:t>
      </w:r>
      <w:proofErr w:type="spellStart"/>
      <w:r w:rsidRPr="00FB0045">
        <w:rPr>
          <w:rFonts w:ascii="Arial" w:hAnsi="Arial" w:cs="Arial"/>
          <w:sz w:val="22"/>
          <w:szCs w:val="22"/>
        </w:rPr>
        <w:t>quinquies</w:t>
      </w:r>
      <w:proofErr w:type="spellEnd"/>
      <w:r w:rsidRPr="00FB0045">
        <w:rPr>
          <w:rFonts w:ascii="Arial" w:hAnsi="Arial" w:cs="Arial"/>
          <w:sz w:val="22"/>
          <w:szCs w:val="22"/>
        </w:rPr>
        <w:t xml:space="preserve"> y 394 </w:t>
      </w:r>
      <w:proofErr w:type="spellStart"/>
      <w:r w:rsidRPr="00FB0045">
        <w:rPr>
          <w:rFonts w:ascii="Arial" w:hAnsi="Arial" w:cs="Arial"/>
          <w:sz w:val="22"/>
          <w:szCs w:val="22"/>
        </w:rPr>
        <w:t>sexies</w:t>
      </w:r>
      <w:proofErr w:type="spellEnd"/>
      <w:r w:rsidRPr="00FB0045">
        <w:rPr>
          <w:rFonts w:ascii="Arial" w:hAnsi="Arial" w:cs="Arial"/>
          <w:sz w:val="22"/>
          <w:szCs w:val="22"/>
        </w:rPr>
        <w:t>, todos del Código Penal del Estado de Yucatán, para quedar como sigue:</w:t>
      </w:r>
    </w:p>
    <w:p w14:paraId="2569D703" w14:textId="77777777" w:rsidR="00F85DBB" w:rsidRPr="00FB0045" w:rsidRDefault="00F85DBB" w:rsidP="00FB0045">
      <w:pPr>
        <w:jc w:val="both"/>
        <w:rPr>
          <w:rFonts w:ascii="Arial" w:hAnsi="Arial" w:cs="Arial"/>
          <w:b/>
          <w:sz w:val="22"/>
          <w:szCs w:val="22"/>
        </w:rPr>
      </w:pPr>
    </w:p>
    <w:p w14:paraId="686A56D8"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29.- </w:t>
      </w:r>
      <w:r w:rsidRPr="00FB0045">
        <w:rPr>
          <w:rFonts w:ascii="Arial" w:hAnsi="Arial" w:cs="Arial"/>
          <w:sz w:val="22"/>
          <w:szCs w:val="22"/>
        </w:rPr>
        <w:t>La prisión consiste en la pena privativa de la libertad personal. Su duración no será menor de tres meses ni mayor de sesenta y cinco años, salvo los casos de excepción previstos en las disposiciones legales aplicables para la pena mínima. Se extinguirá en los centros penitenciarios, de conformidad con la legislación en la materia y ajustándose a la resolución judicial respectiva.</w:t>
      </w:r>
    </w:p>
    <w:p w14:paraId="5292849E" w14:textId="77777777" w:rsidR="00F85DBB" w:rsidRPr="00FB0045" w:rsidRDefault="00F85DBB" w:rsidP="00FB0045">
      <w:pPr>
        <w:jc w:val="both"/>
        <w:rPr>
          <w:rFonts w:ascii="Arial" w:hAnsi="Arial" w:cs="Arial"/>
          <w:sz w:val="22"/>
          <w:szCs w:val="22"/>
        </w:rPr>
      </w:pPr>
    </w:p>
    <w:p w14:paraId="59F68DAB"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62A5C504" w14:textId="77777777" w:rsidR="00F85DBB" w:rsidRPr="00FB0045" w:rsidRDefault="00F85DBB" w:rsidP="00FB0045">
      <w:pPr>
        <w:jc w:val="both"/>
        <w:rPr>
          <w:rFonts w:ascii="Arial" w:hAnsi="Arial" w:cs="Arial"/>
          <w:b/>
          <w:sz w:val="22"/>
          <w:szCs w:val="22"/>
        </w:rPr>
      </w:pPr>
    </w:p>
    <w:p w14:paraId="0C8419E0"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34. …</w:t>
      </w:r>
    </w:p>
    <w:p w14:paraId="42E15DAC" w14:textId="77777777" w:rsidR="00F85DBB" w:rsidRPr="00FB0045" w:rsidRDefault="00F85DBB" w:rsidP="00FB0045">
      <w:pPr>
        <w:jc w:val="both"/>
        <w:rPr>
          <w:rFonts w:ascii="Arial" w:hAnsi="Arial" w:cs="Arial"/>
          <w:b/>
          <w:sz w:val="22"/>
          <w:szCs w:val="22"/>
        </w:rPr>
      </w:pPr>
    </w:p>
    <w:p w14:paraId="5AD36B45" w14:textId="77777777" w:rsidR="00F85DBB" w:rsidRPr="00FB0045" w:rsidRDefault="00F85DBB" w:rsidP="00FB0045">
      <w:pPr>
        <w:jc w:val="both"/>
        <w:rPr>
          <w:rFonts w:ascii="Arial" w:hAnsi="Arial" w:cs="Arial"/>
          <w:b/>
          <w:sz w:val="22"/>
          <w:szCs w:val="22"/>
        </w:rPr>
      </w:pPr>
    </w:p>
    <w:p w14:paraId="7BC72375"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21A84734" w14:textId="77777777" w:rsidR="00F85DBB" w:rsidRPr="00FB0045" w:rsidRDefault="00F85DBB" w:rsidP="00FB0045">
      <w:pPr>
        <w:jc w:val="both"/>
        <w:rPr>
          <w:rFonts w:ascii="Arial" w:hAnsi="Arial" w:cs="Arial"/>
          <w:b/>
          <w:sz w:val="22"/>
          <w:szCs w:val="22"/>
        </w:rPr>
      </w:pPr>
    </w:p>
    <w:p w14:paraId="4FC04791"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En los casos de homicidio y feminicidio, la indemnización correspondiente se fijará en los mismos términos establecidos en el párrafo que antecede, y de acuerdo con lo dispuesto en el Libro Tercero, Título Primero, Capítulo V, del Código Civil vigente en el Estado, que se refiere a las obligaciones que nacen de los actos ilícitos.</w:t>
      </w:r>
    </w:p>
    <w:p w14:paraId="1E866FED" w14:textId="77777777" w:rsidR="00F85DBB" w:rsidRPr="00FB0045" w:rsidRDefault="00F85DBB" w:rsidP="00FB0045">
      <w:pPr>
        <w:jc w:val="both"/>
        <w:rPr>
          <w:rFonts w:ascii="Arial" w:hAnsi="Arial" w:cs="Arial"/>
          <w:sz w:val="22"/>
          <w:szCs w:val="22"/>
        </w:rPr>
      </w:pPr>
    </w:p>
    <w:p w14:paraId="2680A04E"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En el caso del delito de feminicidio, cuando exista una relación de parentesco por consanguinidad en línea recta, sin limitación de grado, colateral, hasta el cuarto grado, o por afinidad, hasta el cuarto grado; o bien, una relación laboral, docente o sentimental entre el sujeto y la víctima o las personas ofendidas del delito, la indemnización que fije la autoridad judicial deberá incrementarse en una mitad, según la cuantificación realizada.</w:t>
      </w:r>
    </w:p>
    <w:p w14:paraId="2F929592" w14:textId="77777777" w:rsidR="00F85DBB" w:rsidRPr="00FB0045" w:rsidRDefault="00F85DBB" w:rsidP="00FB0045">
      <w:pPr>
        <w:jc w:val="both"/>
        <w:rPr>
          <w:rFonts w:ascii="Arial" w:hAnsi="Arial" w:cs="Arial"/>
          <w:b/>
          <w:sz w:val="22"/>
          <w:szCs w:val="22"/>
        </w:rPr>
      </w:pPr>
    </w:p>
    <w:p w14:paraId="2580D596" w14:textId="77777777" w:rsidR="00F85DBB" w:rsidRPr="00FB0045" w:rsidRDefault="00F85DBB" w:rsidP="00FB0045">
      <w:pPr>
        <w:jc w:val="both"/>
        <w:rPr>
          <w:rFonts w:ascii="Arial" w:hAnsi="Arial" w:cs="Arial"/>
          <w:b/>
          <w:sz w:val="22"/>
          <w:szCs w:val="22"/>
        </w:rPr>
      </w:pPr>
    </w:p>
    <w:p w14:paraId="5A8EA346" w14:textId="77777777" w:rsidR="00F85DBB" w:rsidRPr="00FB0045" w:rsidRDefault="00F85DBB" w:rsidP="00FB0045">
      <w:pPr>
        <w:jc w:val="both"/>
        <w:rPr>
          <w:rFonts w:ascii="Arial" w:hAnsi="Arial" w:cs="Arial"/>
          <w:b/>
          <w:sz w:val="22"/>
          <w:szCs w:val="22"/>
        </w:rPr>
      </w:pPr>
    </w:p>
    <w:p w14:paraId="2D1A8EB8" w14:textId="77777777" w:rsidR="00F85DBB" w:rsidRPr="00FB0045" w:rsidRDefault="00F85DBB" w:rsidP="00FB0045">
      <w:pPr>
        <w:jc w:val="both"/>
        <w:rPr>
          <w:rFonts w:ascii="Arial" w:hAnsi="Arial" w:cs="Arial"/>
          <w:b/>
          <w:sz w:val="22"/>
          <w:szCs w:val="22"/>
        </w:rPr>
      </w:pPr>
    </w:p>
    <w:p w14:paraId="6EE1FDF6"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227.</w:t>
      </w:r>
      <w:proofErr w:type="gramStart"/>
      <w:r w:rsidRPr="00FB0045">
        <w:rPr>
          <w:rFonts w:ascii="Arial" w:hAnsi="Arial" w:cs="Arial"/>
          <w:b/>
          <w:sz w:val="22"/>
          <w:szCs w:val="22"/>
        </w:rPr>
        <w:t>- …</w:t>
      </w:r>
      <w:proofErr w:type="gramEnd"/>
    </w:p>
    <w:p w14:paraId="6ED8AD64" w14:textId="77777777" w:rsidR="00F85DBB" w:rsidRPr="00FB0045" w:rsidRDefault="00F85DBB" w:rsidP="00FB0045">
      <w:pPr>
        <w:jc w:val="both"/>
        <w:rPr>
          <w:rFonts w:ascii="Arial" w:hAnsi="Arial" w:cs="Arial"/>
          <w:sz w:val="22"/>
          <w:szCs w:val="22"/>
        </w:rPr>
      </w:pPr>
    </w:p>
    <w:p w14:paraId="0980CC3E"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La sanción aplicable al ascendiente por la comisión del delito de incesto será de uno a seis años de prisión y de doce a ciento ochenta días-multa, siempre y cuando el descendiente sea mayor de edad.</w:t>
      </w:r>
    </w:p>
    <w:p w14:paraId="2D282431" w14:textId="77777777" w:rsidR="00F85DBB" w:rsidRPr="00FB0045" w:rsidRDefault="00F85DBB" w:rsidP="00FB0045">
      <w:pPr>
        <w:jc w:val="both"/>
        <w:rPr>
          <w:rFonts w:ascii="Arial" w:hAnsi="Arial" w:cs="Arial"/>
          <w:b/>
          <w:sz w:val="22"/>
          <w:szCs w:val="22"/>
        </w:rPr>
      </w:pPr>
    </w:p>
    <w:p w14:paraId="78013215"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60EB3801" w14:textId="77777777" w:rsidR="00F85DBB" w:rsidRPr="00FB0045" w:rsidRDefault="00F85DBB" w:rsidP="00FB0045">
      <w:pPr>
        <w:jc w:val="both"/>
        <w:rPr>
          <w:rFonts w:ascii="Arial" w:hAnsi="Arial" w:cs="Arial"/>
          <w:sz w:val="22"/>
          <w:szCs w:val="22"/>
        </w:rPr>
      </w:pPr>
    </w:p>
    <w:p w14:paraId="3AD05940"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Cuando la víctima sea menor de edad, la conducta será atendida como típica de violación.</w:t>
      </w:r>
    </w:p>
    <w:p w14:paraId="65FCD2C0" w14:textId="77777777" w:rsidR="00F85DBB" w:rsidRPr="00FB0045" w:rsidRDefault="00F85DBB" w:rsidP="00FB0045">
      <w:pPr>
        <w:jc w:val="both"/>
        <w:rPr>
          <w:rFonts w:ascii="Arial" w:hAnsi="Arial" w:cs="Arial"/>
          <w:sz w:val="22"/>
          <w:szCs w:val="22"/>
        </w:rPr>
      </w:pPr>
    </w:p>
    <w:p w14:paraId="2F2DFC2C"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En ambos casos se privará al infractor de sus derechos de familia.</w:t>
      </w:r>
    </w:p>
    <w:p w14:paraId="122FF775" w14:textId="77777777" w:rsidR="00F85DBB" w:rsidRPr="00FB0045" w:rsidRDefault="00F85DBB" w:rsidP="00FB0045">
      <w:pPr>
        <w:jc w:val="both"/>
        <w:rPr>
          <w:rFonts w:ascii="Arial" w:hAnsi="Arial" w:cs="Arial"/>
          <w:b/>
          <w:sz w:val="22"/>
          <w:szCs w:val="22"/>
        </w:rPr>
      </w:pPr>
    </w:p>
    <w:p w14:paraId="55350451"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228.- </w:t>
      </w:r>
      <w:r w:rsidRPr="00FB0045">
        <w:rPr>
          <w:rFonts w:ascii="Arial" w:hAnsi="Arial" w:cs="Arial"/>
          <w:sz w:val="22"/>
          <w:szCs w:val="22"/>
        </w:rPr>
        <w:t>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o de pareja con la víctima, que ejerza cualquier acto abusivo de poder u omisión intencional, dirigido a dominar, someter, controlar, o agredir de manera económica, física, patrimonial, psicológica o sexual, en contra de un miembro de la familia, dentro o fuera del domicilio familiar.</w:t>
      </w:r>
    </w:p>
    <w:p w14:paraId="6DF375D5" w14:textId="77777777" w:rsidR="00F85DBB" w:rsidRPr="00FB0045" w:rsidRDefault="00F85DBB" w:rsidP="00FB0045">
      <w:pPr>
        <w:jc w:val="both"/>
        <w:rPr>
          <w:rFonts w:ascii="Arial" w:hAnsi="Arial" w:cs="Arial"/>
          <w:sz w:val="22"/>
          <w:szCs w:val="22"/>
        </w:rPr>
      </w:pPr>
    </w:p>
    <w:p w14:paraId="2FFC677D"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A quien cometa el delito de violencia familiar se le impondrá de dos a siete años de prisión y, en su caso, la pérdida del derecho de pensión alimenticia y la privación del régimen de convivencia, patria potestad, custodia o tutela según corresponda.</w:t>
      </w:r>
    </w:p>
    <w:p w14:paraId="011AEAAD" w14:textId="77777777" w:rsidR="00F85DBB" w:rsidRPr="00FB0045" w:rsidRDefault="00F85DBB" w:rsidP="00FB0045">
      <w:pPr>
        <w:jc w:val="both"/>
        <w:rPr>
          <w:rFonts w:ascii="Arial" w:hAnsi="Arial" w:cs="Arial"/>
          <w:b/>
          <w:sz w:val="22"/>
          <w:szCs w:val="22"/>
        </w:rPr>
      </w:pPr>
    </w:p>
    <w:p w14:paraId="00A98E2C"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03BFDE9E" w14:textId="77777777" w:rsidR="00F85DBB" w:rsidRPr="00FB0045" w:rsidRDefault="00F85DBB" w:rsidP="00FB0045">
      <w:pPr>
        <w:jc w:val="both"/>
        <w:rPr>
          <w:rFonts w:ascii="Arial" w:hAnsi="Arial" w:cs="Arial"/>
          <w:b/>
          <w:sz w:val="22"/>
          <w:szCs w:val="22"/>
        </w:rPr>
      </w:pPr>
    </w:p>
    <w:p w14:paraId="72CC0DF3"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19401DD6" w14:textId="77777777" w:rsidR="00F85DBB" w:rsidRPr="00FB0045" w:rsidRDefault="00F85DBB" w:rsidP="00FB0045">
      <w:pPr>
        <w:jc w:val="both"/>
        <w:rPr>
          <w:rFonts w:ascii="Arial" w:hAnsi="Arial" w:cs="Arial"/>
          <w:b/>
          <w:sz w:val="22"/>
          <w:szCs w:val="22"/>
        </w:rPr>
      </w:pPr>
    </w:p>
    <w:p w14:paraId="4BC54D2B"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229.- </w:t>
      </w:r>
      <w:r w:rsidRPr="00FB0045">
        <w:rPr>
          <w:rFonts w:ascii="Arial" w:hAnsi="Arial" w:cs="Arial"/>
          <w:sz w:val="22"/>
          <w:szCs w:val="22"/>
        </w:rPr>
        <w:t>Se equipara a la violencia familiar y se sancionará de dos a siete años de prisión, al que realice cualesquiera de los actos señalados en el artículo anterior en contra de la persona con la que se encuentre unida fuera del matrimonio; de los parientes por consanguinidad o afinidad hasta el cuarto grado de esa persona o de cualquier otra que esté sujeta a la custodia, guarda, protección, educación, instrucción o cuidado de la misma.</w:t>
      </w:r>
    </w:p>
    <w:p w14:paraId="6B2E4DD3" w14:textId="77777777" w:rsidR="00F85DBB" w:rsidRPr="00FB0045" w:rsidRDefault="00F85DBB" w:rsidP="00FB0045">
      <w:pPr>
        <w:jc w:val="both"/>
        <w:rPr>
          <w:rFonts w:ascii="Arial" w:hAnsi="Arial" w:cs="Arial"/>
          <w:b/>
          <w:sz w:val="22"/>
          <w:szCs w:val="22"/>
        </w:rPr>
      </w:pPr>
    </w:p>
    <w:p w14:paraId="6A6C845F" w14:textId="0C23BB1F"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308.- </w:t>
      </w:r>
      <w:r w:rsidRPr="00FB0045">
        <w:rPr>
          <w:rFonts w:ascii="Arial" w:hAnsi="Arial" w:cs="Arial"/>
          <w:sz w:val="22"/>
          <w:szCs w:val="22"/>
        </w:rPr>
        <w:t>A quien con fines lascivos o sexuales asedie reiteradamente a persona de cualquier sexo, valiéndose de su posición jerárquica derivada de relaciones laborales, docentes, domésticas o cualquiera otra que implique subordinación, se le impondrá prisión de tres a seis años o de doscientos a quinientos días-multa y de cien a quinientos días de trabajo en favor de la comunidad.</w:t>
      </w:r>
    </w:p>
    <w:p w14:paraId="601F1FEE" w14:textId="77777777" w:rsidR="00F85DBB" w:rsidRPr="00FB0045" w:rsidRDefault="00F85DBB" w:rsidP="00FB0045">
      <w:pPr>
        <w:jc w:val="both"/>
        <w:rPr>
          <w:rFonts w:ascii="Arial" w:hAnsi="Arial" w:cs="Arial"/>
          <w:sz w:val="22"/>
          <w:szCs w:val="22"/>
        </w:rPr>
      </w:pPr>
    </w:p>
    <w:p w14:paraId="2518CB20" w14:textId="77777777" w:rsidR="00F85DBB" w:rsidRPr="00FB0045" w:rsidRDefault="00F85DBB" w:rsidP="00FB0045">
      <w:pPr>
        <w:jc w:val="both"/>
        <w:rPr>
          <w:rFonts w:ascii="Arial" w:hAnsi="Arial" w:cs="Arial"/>
          <w:sz w:val="22"/>
          <w:szCs w:val="22"/>
        </w:rPr>
      </w:pPr>
      <w:r w:rsidRPr="00FB0045">
        <w:rPr>
          <w:rFonts w:ascii="Arial" w:hAnsi="Arial" w:cs="Arial"/>
          <w:sz w:val="22"/>
          <w:szCs w:val="22"/>
        </w:rPr>
        <w:lastRenderedPageBreak/>
        <w:t xml:space="preserve">Si el hostigador fuese servidor público y utilizare los medios o circunstancias que el encargo le proporcione, además de la sanción correspondiente por el delito de hostigamiento sexual, será destituido de su cargo e inhabilitado para ocupar cualquier otro cargo público por un período de uno hasta por cinco años. </w:t>
      </w:r>
    </w:p>
    <w:p w14:paraId="4335400D" w14:textId="77777777" w:rsidR="00F85DBB" w:rsidRPr="00FB0045" w:rsidRDefault="00F85DBB" w:rsidP="00FB0045">
      <w:pPr>
        <w:jc w:val="both"/>
        <w:rPr>
          <w:rFonts w:ascii="Arial" w:hAnsi="Arial" w:cs="Arial"/>
          <w:b/>
          <w:sz w:val="22"/>
          <w:szCs w:val="22"/>
        </w:rPr>
      </w:pPr>
    </w:p>
    <w:p w14:paraId="6CE6F9C1"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 xml:space="preserve">Este delito se perseguirá por querella de la parte ofendida, salvo que se trate de una persona menor de dieciocho años de edad, o aquella que no tiene la capacidad de comprender el hecho o no tenga la capacidad para resistirlo, en cuyo caso, se perseguirá de oficio. </w:t>
      </w:r>
    </w:p>
    <w:p w14:paraId="74084271" w14:textId="77777777" w:rsidR="00F85DBB" w:rsidRPr="00FB0045" w:rsidRDefault="00F85DBB" w:rsidP="00FB0045">
      <w:pPr>
        <w:jc w:val="both"/>
        <w:rPr>
          <w:rFonts w:ascii="Arial" w:hAnsi="Arial" w:cs="Arial"/>
          <w:sz w:val="22"/>
          <w:szCs w:val="22"/>
        </w:rPr>
      </w:pPr>
    </w:p>
    <w:p w14:paraId="7BE9E774"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 xml:space="preserve">En caso de reincidencia las sanciones previstas en el primer párrafo de éste artículo se incrementarán en una mitad. </w:t>
      </w:r>
    </w:p>
    <w:p w14:paraId="57613776" w14:textId="77777777" w:rsidR="00F85DBB" w:rsidRPr="00FB0045" w:rsidRDefault="00F85DBB" w:rsidP="00FB0045">
      <w:pPr>
        <w:jc w:val="both"/>
        <w:rPr>
          <w:rFonts w:ascii="Arial" w:hAnsi="Arial" w:cs="Arial"/>
          <w:b/>
          <w:sz w:val="22"/>
          <w:szCs w:val="22"/>
        </w:rPr>
      </w:pPr>
    </w:p>
    <w:p w14:paraId="4799A07B" w14:textId="0DE1330D"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308 Bis.- </w:t>
      </w:r>
      <w:r w:rsidRPr="00FB0045">
        <w:rPr>
          <w:rFonts w:ascii="Arial" w:hAnsi="Arial" w:cs="Arial"/>
          <w:sz w:val="22"/>
          <w:szCs w:val="22"/>
        </w:rPr>
        <w:t xml:space="preserve">Se impondrá pena de dos a cuatro años de prisión y de cien a quinientos días-multa a quien: </w:t>
      </w:r>
    </w:p>
    <w:p w14:paraId="6BAE56C3" w14:textId="77777777" w:rsidR="00F85DBB" w:rsidRPr="00FB0045" w:rsidRDefault="00F85DBB" w:rsidP="00FB0045">
      <w:pPr>
        <w:jc w:val="both"/>
        <w:rPr>
          <w:rFonts w:ascii="Arial" w:hAnsi="Arial" w:cs="Arial"/>
          <w:b/>
          <w:sz w:val="22"/>
          <w:szCs w:val="22"/>
        </w:rPr>
      </w:pPr>
    </w:p>
    <w:p w14:paraId="1A436D01" w14:textId="77777777" w:rsidR="00F85DBB" w:rsidRPr="00FB0045" w:rsidRDefault="00F85DBB" w:rsidP="009776A2">
      <w:pPr>
        <w:ind w:firstLine="720"/>
        <w:jc w:val="both"/>
        <w:rPr>
          <w:rFonts w:ascii="Arial" w:hAnsi="Arial" w:cs="Arial"/>
          <w:b/>
          <w:sz w:val="22"/>
          <w:szCs w:val="22"/>
        </w:rPr>
      </w:pPr>
      <w:proofErr w:type="gramStart"/>
      <w:r w:rsidRPr="00FB0045">
        <w:rPr>
          <w:rFonts w:ascii="Arial" w:hAnsi="Arial" w:cs="Arial"/>
          <w:b/>
          <w:sz w:val="22"/>
          <w:szCs w:val="22"/>
        </w:rPr>
        <w:t>I.</w:t>
      </w:r>
      <w:proofErr w:type="gramEnd"/>
      <w:r w:rsidRPr="00FB0045">
        <w:rPr>
          <w:rFonts w:ascii="Arial" w:hAnsi="Arial" w:cs="Arial"/>
          <w:b/>
          <w:sz w:val="22"/>
          <w:szCs w:val="22"/>
        </w:rPr>
        <w:t xml:space="preserve"> … </w:t>
      </w:r>
    </w:p>
    <w:p w14:paraId="27B98413" w14:textId="77777777" w:rsidR="00F85DBB" w:rsidRPr="00FB0045" w:rsidRDefault="00F85DBB" w:rsidP="00FB0045">
      <w:pPr>
        <w:jc w:val="both"/>
        <w:rPr>
          <w:rFonts w:ascii="Arial" w:hAnsi="Arial" w:cs="Arial"/>
          <w:b/>
          <w:sz w:val="22"/>
          <w:szCs w:val="22"/>
        </w:rPr>
      </w:pPr>
    </w:p>
    <w:p w14:paraId="130C9609" w14:textId="77777777" w:rsidR="00F85DBB" w:rsidRPr="00FB0045" w:rsidRDefault="00F85DBB" w:rsidP="009776A2">
      <w:pPr>
        <w:ind w:firstLine="720"/>
        <w:jc w:val="both"/>
        <w:rPr>
          <w:rFonts w:ascii="Arial" w:hAnsi="Arial" w:cs="Arial"/>
          <w:sz w:val="22"/>
          <w:szCs w:val="22"/>
        </w:rPr>
      </w:pPr>
      <w:r w:rsidRPr="00FB0045">
        <w:rPr>
          <w:rFonts w:ascii="Arial" w:hAnsi="Arial" w:cs="Arial"/>
          <w:b/>
          <w:sz w:val="22"/>
          <w:szCs w:val="22"/>
        </w:rPr>
        <w:t xml:space="preserve">II. </w:t>
      </w:r>
      <w:r w:rsidRPr="00FB0045">
        <w:rPr>
          <w:rFonts w:ascii="Arial" w:hAnsi="Arial" w:cs="Arial"/>
          <w:sz w:val="22"/>
          <w:szCs w:val="22"/>
        </w:rPr>
        <w:t xml:space="preserve">Asedie reiteradamente, con fines lascivos o sexuales, a cualquier persona, sin su consentimiento, en lugares públicos, o en instalaciones o vehículos destinados al transporte público de pasajeros; </w:t>
      </w:r>
    </w:p>
    <w:p w14:paraId="64E49588" w14:textId="77777777" w:rsidR="00F85DBB" w:rsidRPr="00FB0045" w:rsidRDefault="00F85DBB" w:rsidP="00FB0045">
      <w:pPr>
        <w:jc w:val="both"/>
        <w:rPr>
          <w:rFonts w:ascii="Arial" w:hAnsi="Arial" w:cs="Arial"/>
          <w:b/>
          <w:sz w:val="22"/>
          <w:szCs w:val="22"/>
        </w:rPr>
      </w:pPr>
    </w:p>
    <w:p w14:paraId="30498070"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 xml:space="preserve">III. </w:t>
      </w:r>
      <w:r w:rsidRPr="00FB0045">
        <w:rPr>
          <w:rFonts w:ascii="Arial" w:hAnsi="Arial" w:cs="Arial"/>
          <w:sz w:val="22"/>
          <w:szCs w:val="22"/>
        </w:rPr>
        <w:t>y</w:t>
      </w:r>
      <w:r w:rsidRPr="00FB0045">
        <w:rPr>
          <w:rFonts w:ascii="Arial" w:hAnsi="Arial" w:cs="Arial"/>
          <w:b/>
          <w:sz w:val="22"/>
          <w:szCs w:val="22"/>
        </w:rPr>
        <w:t xml:space="preserve"> IV. …</w:t>
      </w:r>
    </w:p>
    <w:p w14:paraId="0ED11019" w14:textId="77777777" w:rsidR="00F85DBB" w:rsidRPr="00FB0045" w:rsidRDefault="00F85DBB" w:rsidP="00FB0045">
      <w:pPr>
        <w:jc w:val="both"/>
        <w:rPr>
          <w:rFonts w:ascii="Arial" w:hAnsi="Arial" w:cs="Arial"/>
          <w:b/>
          <w:sz w:val="22"/>
          <w:szCs w:val="22"/>
        </w:rPr>
      </w:pPr>
    </w:p>
    <w:p w14:paraId="05634688"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4C9592C4" w14:textId="77777777" w:rsidR="00F85DBB" w:rsidRPr="00FB0045" w:rsidRDefault="00F85DBB" w:rsidP="00FB0045">
      <w:pPr>
        <w:jc w:val="both"/>
        <w:rPr>
          <w:rFonts w:ascii="Arial" w:hAnsi="Arial" w:cs="Arial"/>
          <w:b/>
          <w:sz w:val="22"/>
          <w:szCs w:val="22"/>
        </w:rPr>
      </w:pPr>
    </w:p>
    <w:p w14:paraId="212C4E5C"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3BC6DB24" w14:textId="77777777" w:rsidR="00F85DBB" w:rsidRPr="00FB0045" w:rsidRDefault="00F85DBB" w:rsidP="00FB0045">
      <w:pPr>
        <w:jc w:val="both"/>
        <w:rPr>
          <w:rFonts w:ascii="Arial" w:hAnsi="Arial" w:cs="Arial"/>
          <w:b/>
          <w:sz w:val="22"/>
          <w:szCs w:val="22"/>
        </w:rPr>
      </w:pPr>
    </w:p>
    <w:p w14:paraId="56D1C500"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Este delito se perseguirá a petición de parte, salvo que la víctima sea menor de edad o por cualquier circunstancia sea incapaz de comprender el delito, en cuyo caso se perseguirá de oficio.</w:t>
      </w:r>
    </w:p>
    <w:p w14:paraId="487F716F" w14:textId="77777777" w:rsidR="00F85DBB" w:rsidRPr="00FB0045" w:rsidRDefault="00F85DBB" w:rsidP="00FB0045">
      <w:pPr>
        <w:jc w:val="both"/>
        <w:rPr>
          <w:rFonts w:ascii="Arial" w:hAnsi="Arial" w:cs="Arial"/>
          <w:b/>
          <w:sz w:val="22"/>
          <w:szCs w:val="22"/>
        </w:rPr>
      </w:pPr>
    </w:p>
    <w:p w14:paraId="5C2F8065"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310.- </w:t>
      </w:r>
      <w:r w:rsidRPr="00FB0045">
        <w:rPr>
          <w:rFonts w:ascii="Arial" w:hAnsi="Arial" w:cs="Arial"/>
          <w:sz w:val="22"/>
          <w:szCs w:val="22"/>
        </w:rPr>
        <w:t>A quien cometa el delito de abuso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diez a dieciocho de prisión y de cuatrocientos a dos mil quinientos días-multa. Si se hiciere uso de la violencia física o psicológica, la sanción se aumentará hasta en una mitad. Este delito se perseguirá de oficio.</w:t>
      </w:r>
    </w:p>
    <w:p w14:paraId="255D9110" w14:textId="77777777" w:rsidR="00F85DBB" w:rsidRPr="00FB0045" w:rsidRDefault="00F85DBB" w:rsidP="00FB0045">
      <w:pPr>
        <w:jc w:val="both"/>
        <w:rPr>
          <w:rFonts w:ascii="Arial" w:hAnsi="Arial" w:cs="Arial"/>
          <w:b/>
          <w:sz w:val="22"/>
          <w:szCs w:val="22"/>
        </w:rPr>
      </w:pPr>
    </w:p>
    <w:p w14:paraId="1192DBA5"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311.- </w:t>
      </w:r>
      <w:r w:rsidRPr="00FB0045">
        <w:rPr>
          <w:rFonts w:ascii="Arial" w:hAnsi="Arial" w:cs="Arial"/>
          <w:sz w:val="22"/>
          <w:szCs w:val="22"/>
        </w:rPr>
        <w:t>Al que tenga cópula con persona mayor de quince y menor de dieciocho años de edad, obteniendo su consentimiento por medio de engaño, se le aplicará de tres a seis años de prisión.</w:t>
      </w:r>
    </w:p>
    <w:p w14:paraId="4A0111B2" w14:textId="77777777" w:rsidR="00F85DBB" w:rsidRPr="00FB0045" w:rsidRDefault="00F85DBB" w:rsidP="00FB0045">
      <w:pPr>
        <w:jc w:val="both"/>
        <w:rPr>
          <w:rFonts w:ascii="Arial" w:hAnsi="Arial" w:cs="Arial"/>
          <w:b/>
          <w:sz w:val="22"/>
          <w:szCs w:val="22"/>
        </w:rPr>
      </w:pPr>
    </w:p>
    <w:p w14:paraId="2610C1D1"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313.- </w:t>
      </w:r>
      <w:r w:rsidRPr="00FB0045">
        <w:rPr>
          <w:rFonts w:ascii="Arial" w:hAnsi="Arial" w:cs="Arial"/>
          <w:sz w:val="22"/>
          <w:szCs w:val="22"/>
        </w:rPr>
        <w:t>A quien por medio de la violencia física o moral realice cópula con persona de cualquier sexo, se le impondrá prisión de ocho a veinticinco años y de mil a tres mil días-multa.</w:t>
      </w:r>
    </w:p>
    <w:p w14:paraId="6BE834D5" w14:textId="77777777" w:rsidR="00F85DBB" w:rsidRPr="00FB0045" w:rsidRDefault="00F85DBB" w:rsidP="00FB0045">
      <w:pPr>
        <w:jc w:val="both"/>
        <w:rPr>
          <w:rFonts w:ascii="Arial" w:hAnsi="Arial" w:cs="Arial"/>
          <w:b/>
          <w:sz w:val="22"/>
          <w:szCs w:val="22"/>
        </w:rPr>
      </w:pPr>
    </w:p>
    <w:p w14:paraId="463FBB47"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16005BDA" w14:textId="77777777" w:rsidR="00F85DBB" w:rsidRPr="00FB0045" w:rsidRDefault="00F85DBB" w:rsidP="00FB0045">
      <w:pPr>
        <w:jc w:val="both"/>
        <w:rPr>
          <w:rFonts w:ascii="Arial" w:hAnsi="Arial" w:cs="Arial"/>
          <w:b/>
          <w:sz w:val="22"/>
          <w:szCs w:val="22"/>
        </w:rPr>
      </w:pPr>
    </w:p>
    <w:p w14:paraId="26D0717F" w14:textId="77777777" w:rsidR="00F85DBB" w:rsidRPr="00FB0045" w:rsidRDefault="00F85DBB" w:rsidP="009776A2">
      <w:pPr>
        <w:ind w:firstLine="720"/>
        <w:jc w:val="both"/>
        <w:rPr>
          <w:rFonts w:ascii="Arial" w:hAnsi="Arial" w:cs="Arial"/>
          <w:sz w:val="22"/>
          <w:szCs w:val="22"/>
        </w:rPr>
      </w:pPr>
      <w:r w:rsidRPr="00FB0045">
        <w:rPr>
          <w:rFonts w:ascii="Arial" w:hAnsi="Arial" w:cs="Arial"/>
          <w:sz w:val="22"/>
          <w:szCs w:val="22"/>
        </w:rPr>
        <w:t>Se aplicará la misma sanción al que introduzca por la vía vaginal o anal cualquier objeto o instrumento distinto del miembro viril, por medio de la violencia física o moral, sea cual fuere el sexo de la víctima.</w:t>
      </w:r>
    </w:p>
    <w:p w14:paraId="259ECA90" w14:textId="77777777" w:rsidR="00F85DBB" w:rsidRPr="00FB0045" w:rsidRDefault="00F85DBB" w:rsidP="00FB0045">
      <w:pPr>
        <w:jc w:val="both"/>
        <w:rPr>
          <w:rFonts w:ascii="Arial" w:hAnsi="Arial" w:cs="Arial"/>
          <w:b/>
          <w:sz w:val="22"/>
          <w:szCs w:val="22"/>
        </w:rPr>
      </w:pPr>
    </w:p>
    <w:p w14:paraId="57CDBD58"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0AE5BA4E" w14:textId="77777777" w:rsidR="00F85DBB" w:rsidRPr="00FB0045" w:rsidRDefault="00F85DBB" w:rsidP="00FB0045">
      <w:pPr>
        <w:jc w:val="both"/>
        <w:rPr>
          <w:rFonts w:ascii="Arial" w:hAnsi="Arial" w:cs="Arial"/>
          <w:b/>
          <w:sz w:val="22"/>
          <w:szCs w:val="22"/>
        </w:rPr>
      </w:pPr>
    </w:p>
    <w:p w14:paraId="2A28F3F1"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315.- </w:t>
      </w:r>
      <w:r w:rsidRPr="00FB0045">
        <w:rPr>
          <w:rFonts w:ascii="Arial" w:hAnsi="Arial" w:cs="Arial"/>
          <w:sz w:val="22"/>
          <w:szCs w:val="22"/>
        </w:rPr>
        <w:t>Se equipara a la violación y se sancionará con prisión de diez a treinta años, y de tres mil a cinco mil 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w:t>
      </w:r>
    </w:p>
    <w:p w14:paraId="00232179" w14:textId="77777777" w:rsidR="00F85DBB" w:rsidRPr="00FB0045" w:rsidRDefault="00F85DBB" w:rsidP="00FB0045">
      <w:pPr>
        <w:jc w:val="both"/>
        <w:rPr>
          <w:rFonts w:ascii="Arial" w:hAnsi="Arial" w:cs="Arial"/>
          <w:b/>
          <w:sz w:val="22"/>
          <w:szCs w:val="22"/>
        </w:rPr>
      </w:pPr>
    </w:p>
    <w:p w14:paraId="5EC7C5EB" w14:textId="77777777" w:rsidR="00F85DBB" w:rsidRPr="00FB0045" w:rsidRDefault="00F85DBB" w:rsidP="009776A2">
      <w:pPr>
        <w:ind w:firstLine="720"/>
        <w:jc w:val="both"/>
        <w:rPr>
          <w:rFonts w:ascii="Arial" w:hAnsi="Arial" w:cs="Arial"/>
          <w:b/>
          <w:sz w:val="22"/>
          <w:szCs w:val="22"/>
        </w:rPr>
      </w:pPr>
      <w:r w:rsidRPr="00FB0045">
        <w:rPr>
          <w:rFonts w:ascii="Arial" w:hAnsi="Arial" w:cs="Arial"/>
          <w:b/>
          <w:sz w:val="22"/>
          <w:szCs w:val="22"/>
        </w:rPr>
        <w:t>…</w:t>
      </w:r>
    </w:p>
    <w:p w14:paraId="3100B399" w14:textId="77777777" w:rsidR="00F85DBB" w:rsidRPr="00FB0045" w:rsidRDefault="00F85DBB" w:rsidP="00FB0045">
      <w:pPr>
        <w:jc w:val="both"/>
        <w:rPr>
          <w:rFonts w:ascii="Arial" w:hAnsi="Arial" w:cs="Arial"/>
          <w:b/>
          <w:sz w:val="22"/>
          <w:szCs w:val="22"/>
        </w:rPr>
      </w:pPr>
    </w:p>
    <w:p w14:paraId="02F6B3AD"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316.</w:t>
      </w:r>
      <w:proofErr w:type="gramStart"/>
      <w:r w:rsidRPr="00FB0045">
        <w:rPr>
          <w:rFonts w:ascii="Arial" w:hAnsi="Arial" w:cs="Arial"/>
          <w:b/>
          <w:sz w:val="22"/>
          <w:szCs w:val="22"/>
        </w:rPr>
        <w:t>- …</w:t>
      </w:r>
      <w:proofErr w:type="gramEnd"/>
    </w:p>
    <w:p w14:paraId="4D57A513" w14:textId="77777777" w:rsidR="00F85DBB" w:rsidRPr="00FB0045" w:rsidRDefault="00F85DBB" w:rsidP="00FB0045">
      <w:pPr>
        <w:jc w:val="both"/>
        <w:rPr>
          <w:rFonts w:ascii="Arial" w:hAnsi="Arial" w:cs="Arial"/>
          <w:b/>
          <w:sz w:val="22"/>
          <w:szCs w:val="22"/>
        </w:rPr>
      </w:pPr>
    </w:p>
    <w:p w14:paraId="3664B0B5" w14:textId="77777777" w:rsidR="00F85DBB" w:rsidRPr="00FB0045" w:rsidRDefault="00F85DBB" w:rsidP="009776A2">
      <w:pPr>
        <w:ind w:firstLine="720"/>
        <w:jc w:val="both"/>
        <w:rPr>
          <w:rFonts w:ascii="Arial" w:hAnsi="Arial" w:cs="Arial"/>
          <w:b/>
          <w:sz w:val="22"/>
          <w:szCs w:val="22"/>
        </w:rPr>
      </w:pPr>
      <w:r w:rsidRPr="00FB0045">
        <w:rPr>
          <w:rFonts w:ascii="Arial" w:hAnsi="Arial" w:cs="Arial"/>
          <w:sz w:val="22"/>
          <w:szCs w:val="22"/>
        </w:rPr>
        <w:t>De la</w:t>
      </w:r>
      <w:r w:rsidRPr="00FB0045">
        <w:rPr>
          <w:rFonts w:ascii="Arial" w:hAnsi="Arial" w:cs="Arial"/>
          <w:b/>
          <w:sz w:val="22"/>
          <w:szCs w:val="22"/>
        </w:rPr>
        <w:t xml:space="preserve"> I. </w:t>
      </w:r>
      <w:r w:rsidRPr="00FB0045">
        <w:rPr>
          <w:rFonts w:ascii="Arial" w:hAnsi="Arial" w:cs="Arial"/>
          <w:sz w:val="22"/>
          <w:szCs w:val="22"/>
        </w:rPr>
        <w:t>a la</w:t>
      </w:r>
      <w:r w:rsidRPr="00FB0045">
        <w:rPr>
          <w:rFonts w:ascii="Arial" w:hAnsi="Arial" w:cs="Arial"/>
          <w:b/>
          <w:sz w:val="22"/>
          <w:szCs w:val="22"/>
        </w:rPr>
        <w:t xml:space="preserve"> III. …</w:t>
      </w:r>
    </w:p>
    <w:p w14:paraId="4FDBE253" w14:textId="77777777" w:rsidR="00F85DBB" w:rsidRPr="00FB0045" w:rsidRDefault="00F85DBB" w:rsidP="00FB0045">
      <w:pPr>
        <w:jc w:val="both"/>
        <w:rPr>
          <w:rFonts w:ascii="Arial" w:hAnsi="Arial" w:cs="Arial"/>
          <w:b/>
          <w:sz w:val="22"/>
          <w:szCs w:val="22"/>
        </w:rPr>
      </w:pPr>
    </w:p>
    <w:p w14:paraId="41866A6F" w14:textId="77777777" w:rsidR="00F85DBB" w:rsidRPr="00FB0045" w:rsidRDefault="00F85DBB" w:rsidP="009776A2">
      <w:pPr>
        <w:ind w:firstLine="720"/>
        <w:jc w:val="both"/>
        <w:rPr>
          <w:rFonts w:ascii="Arial" w:hAnsi="Arial" w:cs="Arial"/>
          <w:sz w:val="22"/>
          <w:szCs w:val="22"/>
        </w:rPr>
      </w:pPr>
      <w:r w:rsidRPr="00FB0045">
        <w:rPr>
          <w:rFonts w:ascii="Arial" w:hAnsi="Arial" w:cs="Arial"/>
          <w:b/>
          <w:sz w:val="22"/>
          <w:szCs w:val="22"/>
        </w:rPr>
        <w:t xml:space="preserve">IV.- </w:t>
      </w:r>
      <w:r w:rsidRPr="00FB0045">
        <w:rPr>
          <w:rFonts w:ascii="Arial" w:hAnsi="Arial" w:cs="Arial"/>
          <w:sz w:val="22"/>
          <w:szCs w:val="22"/>
        </w:rPr>
        <w:t>Por la persona que tiene al ofendido bajo su custodia, guarda o educación o aproveche la confianza en ella depositada;</w:t>
      </w:r>
    </w:p>
    <w:p w14:paraId="5CAE0DD2" w14:textId="77777777" w:rsidR="00F85DBB" w:rsidRPr="00FB0045" w:rsidRDefault="00F85DBB" w:rsidP="00FB0045">
      <w:pPr>
        <w:jc w:val="both"/>
        <w:rPr>
          <w:rFonts w:ascii="Arial" w:hAnsi="Arial" w:cs="Arial"/>
          <w:b/>
          <w:sz w:val="22"/>
          <w:szCs w:val="22"/>
        </w:rPr>
      </w:pPr>
    </w:p>
    <w:p w14:paraId="1C5527E7" w14:textId="77777777" w:rsidR="00F85DBB" w:rsidRPr="00FB0045" w:rsidRDefault="00F85DBB" w:rsidP="009776A2">
      <w:pPr>
        <w:ind w:firstLine="720"/>
        <w:jc w:val="both"/>
        <w:rPr>
          <w:rFonts w:ascii="Arial" w:hAnsi="Arial" w:cs="Arial"/>
          <w:sz w:val="22"/>
          <w:szCs w:val="22"/>
        </w:rPr>
      </w:pPr>
      <w:r w:rsidRPr="00FB0045">
        <w:rPr>
          <w:rFonts w:ascii="Arial" w:hAnsi="Arial" w:cs="Arial"/>
          <w:b/>
          <w:sz w:val="22"/>
          <w:szCs w:val="22"/>
        </w:rPr>
        <w:t xml:space="preserve">V.- </w:t>
      </w:r>
      <w:r w:rsidRPr="00FB0045">
        <w:rPr>
          <w:rFonts w:ascii="Arial" w:hAnsi="Arial" w:cs="Arial"/>
          <w:sz w:val="22"/>
          <w:szCs w:val="22"/>
        </w:rPr>
        <w:t>Por dirigente o ministro de culto religioso;</w:t>
      </w:r>
    </w:p>
    <w:p w14:paraId="09E89101" w14:textId="77777777" w:rsidR="00F85DBB" w:rsidRPr="00FB0045" w:rsidRDefault="00F85DBB" w:rsidP="00FB0045">
      <w:pPr>
        <w:jc w:val="both"/>
        <w:rPr>
          <w:rFonts w:ascii="Arial" w:hAnsi="Arial" w:cs="Arial"/>
          <w:b/>
          <w:sz w:val="22"/>
          <w:szCs w:val="22"/>
        </w:rPr>
      </w:pPr>
    </w:p>
    <w:p w14:paraId="3A0F7CCD" w14:textId="77777777" w:rsidR="00F85DBB" w:rsidRPr="00FB0045" w:rsidRDefault="00F85DBB" w:rsidP="009776A2">
      <w:pPr>
        <w:ind w:firstLine="720"/>
        <w:jc w:val="both"/>
        <w:rPr>
          <w:rFonts w:ascii="Arial" w:hAnsi="Arial" w:cs="Arial"/>
          <w:sz w:val="22"/>
          <w:szCs w:val="22"/>
        </w:rPr>
      </w:pPr>
      <w:r w:rsidRPr="00FB0045">
        <w:rPr>
          <w:rFonts w:ascii="Arial" w:hAnsi="Arial" w:cs="Arial"/>
          <w:b/>
          <w:sz w:val="22"/>
          <w:szCs w:val="22"/>
        </w:rPr>
        <w:t xml:space="preserve">VI.- </w:t>
      </w:r>
      <w:r w:rsidRPr="00FB0045">
        <w:rPr>
          <w:rFonts w:ascii="Arial" w:hAnsi="Arial" w:cs="Arial"/>
          <w:sz w:val="22"/>
          <w:szCs w:val="22"/>
        </w:rPr>
        <w:t>Previa suministración de estupefacientes o psicotrópicos a la víctima, en contra de su voluntad y sin su consentimiento, y</w:t>
      </w:r>
    </w:p>
    <w:p w14:paraId="7F33891A" w14:textId="77777777" w:rsidR="00F85DBB" w:rsidRPr="00FB0045" w:rsidRDefault="00F85DBB" w:rsidP="00FB0045">
      <w:pPr>
        <w:jc w:val="both"/>
        <w:rPr>
          <w:rFonts w:ascii="Arial" w:hAnsi="Arial" w:cs="Arial"/>
          <w:b/>
          <w:sz w:val="22"/>
          <w:szCs w:val="22"/>
        </w:rPr>
      </w:pPr>
    </w:p>
    <w:p w14:paraId="771FB955" w14:textId="2B5475D9" w:rsidR="00F85DBB" w:rsidRPr="00FB0045" w:rsidRDefault="00F85DBB" w:rsidP="009776A2">
      <w:pPr>
        <w:ind w:firstLine="720"/>
        <w:jc w:val="both"/>
        <w:rPr>
          <w:rFonts w:ascii="Arial" w:hAnsi="Arial" w:cs="Arial"/>
          <w:sz w:val="22"/>
          <w:szCs w:val="22"/>
        </w:rPr>
      </w:pPr>
      <w:r w:rsidRPr="00FB0045">
        <w:rPr>
          <w:rFonts w:ascii="Arial" w:hAnsi="Arial" w:cs="Arial"/>
          <w:b/>
          <w:sz w:val="22"/>
          <w:szCs w:val="22"/>
        </w:rPr>
        <w:t xml:space="preserve">VII.- </w:t>
      </w:r>
      <w:r w:rsidRPr="00FB0045">
        <w:rPr>
          <w:rFonts w:ascii="Arial" w:hAnsi="Arial" w:cs="Arial"/>
          <w:sz w:val="22"/>
          <w:szCs w:val="22"/>
        </w:rPr>
        <w:t>En pandilla.</w:t>
      </w:r>
    </w:p>
    <w:p w14:paraId="1715DAB5" w14:textId="77777777" w:rsidR="00F85DBB" w:rsidRPr="00FB0045" w:rsidRDefault="00F85DBB" w:rsidP="00FB0045">
      <w:pPr>
        <w:jc w:val="both"/>
        <w:rPr>
          <w:rFonts w:ascii="Arial" w:hAnsi="Arial" w:cs="Arial"/>
          <w:b/>
          <w:sz w:val="22"/>
          <w:szCs w:val="22"/>
        </w:rPr>
      </w:pPr>
    </w:p>
    <w:p w14:paraId="3C7409BA"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394 </w:t>
      </w:r>
      <w:proofErr w:type="spellStart"/>
      <w:r w:rsidRPr="00FB0045">
        <w:rPr>
          <w:rFonts w:ascii="Arial" w:hAnsi="Arial" w:cs="Arial"/>
          <w:b/>
          <w:sz w:val="22"/>
          <w:szCs w:val="22"/>
        </w:rPr>
        <w:t>Quinquies</w:t>
      </w:r>
      <w:proofErr w:type="spellEnd"/>
      <w:r w:rsidRPr="00FB0045">
        <w:rPr>
          <w:rFonts w:ascii="Arial" w:hAnsi="Arial" w:cs="Arial"/>
          <w:b/>
          <w:sz w:val="22"/>
          <w:szCs w:val="22"/>
        </w:rPr>
        <w:t xml:space="preserve">.  </w:t>
      </w:r>
      <w:r w:rsidRPr="00FB0045">
        <w:rPr>
          <w:rFonts w:ascii="Arial" w:hAnsi="Arial" w:cs="Arial"/>
          <w:sz w:val="22"/>
          <w:szCs w:val="22"/>
        </w:rPr>
        <w:t xml:space="preserve">Comete el delito de feminicidio quien dolosamente prive de la vida a una persona de sexo femenino por una razón de género. Se considera que existen razones de género cuando concurra cualquiera de las circunstancias siguientes: </w:t>
      </w:r>
    </w:p>
    <w:p w14:paraId="4AA5F258" w14:textId="77777777" w:rsidR="00F85DBB" w:rsidRPr="00FB0045" w:rsidRDefault="00F85DBB" w:rsidP="00FB0045">
      <w:pPr>
        <w:jc w:val="both"/>
        <w:rPr>
          <w:rFonts w:ascii="Arial" w:hAnsi="Arial" w:cs="Arial"/>
          <w:b/>
          <w:sz w:val="22"/>
          <w:szCs w:val="22"/>
        </w:rPr>
      </w:pPr>
    </w:p>
    <w:p w14:paraId="5B4F08A3" w14:textId="77777777" w:rsidR="00F85DBB" w:rsidRPr="00FB0045" w:rsidRDefault="00F85DBB" w:rsidP="0065636C">
      <w:pPr>
        <w:ind w:firstLine="720"/>
        <w:jc w:val="both"/>
        <w:rPr>
          <w:rFonts w:ascii="Arial" w:hAnsi="Arial" w:cs="Arial"/>
          <w:b/>
          <w:sz w:val="22"/>
          <w:szCs w:val="22"/>
        </w:rPr>
      </w:pPr>
      <w:proofErr w:type="gramStart"/>
      <w:r w:rsidRPr="00FB0045">
        <w:rPr>
          <w:rFonts w:ascii="Arial" w:hAnsi="Arial" w:cs="Arial"/>
          <w:b/>
          <w:sz w:val="22"/>
          <w:szCs w:val="22"/>
        </w:rPr>
        <w:t>I.</w:t>
      </w:r>
      <w:proofErr w:type="gramEnd"/>
      <w:r w:rsidRPr="00FB0045">
        <w:rPr>
          <w:rFonts w:ascii="Arial" w:hAnsi="Arial" w:cs="Arial"/>
          <w:b/>
          <w:sz w:val="22"/>
          <w:szCs w:val="22"/>
        </w:rPr>
        <w:t xml:space="preserve"> …</w:t>
      </w:r>
    </w:p>
    <w:p w14:paraId="020B39EC" w14:textId="77777777" w:rsidR="00F85DBB" w:rsidRPr="00FB0045" w:rsidRDefault="00F85DBB" w:rsidP="00FB0045">
      <w:pPr>
        <w:jc w:val="both"/>
        <w:rPr>
          <w:rFonts w:ascii="Arial" w:hAnsi="Arial" w:cs="Arial"/>
          <w:b/>
          <w:sz w:val="22"/>
          <w:szCs w:val="22"/>
        </w:rPr>
      </w:pPr>
    </w:p>
    <w:p w14:paraId="03B9CB02" w14:textId="5FAE8E51"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II. </w:t>
      </w:r>
      <w:r w:rsidRPr="00FB0045">
        <w:rPr>
          <w:rFonts w:ascii="Arial" w:hAnsi="Arial" w:cs="Arial"/>
          <w:sz w:val="22"/>
          <w:szCs w:val="22"/>
        </w:rPr>
        <w:t>A la víctima se le hayan infligido lesiones o mutilaciones infamantes o degradantes, tortura o tratos crueles e inhumanos, se le hayan practicado mutilaciones genitales o de cualquier otro tipo, previo a la privación de la vida o actos de necrofilia, cuando estas impliquen menosprecio a la mujer o a su cuerpo.</w:t>
      </w:r>
    </w:p>
    <w:p w14:paraId="09ADCF05" w14:textId="77777777" w:rsidR="00F85DBB" w:rsidRPr="00FB0045" w:rsidRDefault="00F85DBB" w:rsidP="00FB0045">
      <w:pPr>
        <w:jc w:val="both"/>
        <w:rPr>
          <w:rFonts w:ascii="Arial" w:hAnsi="Arial" w:cs="Arial"/>
          <w:b/>
          <w:sz w:val="22"/>
          <w:szCs w:val="22"/>
        </w:rPr>
      </w:pPr>
    </w:p>
    <w:p w14:paraId="6BEB9B44" w14:textId="1DC6D966"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III. </w:t>
      </w:r>
      <w:r w:rsidRPr="00FB0045">
        <w:rPr>
          <w:rFonts w:ascii="Arial" w:hAnsi="Arial" w:cs="Arial"/>
          <w:sz w:val="22"/>
          <w:szCs w:val="22"/>
        </w:rPr>
        <w:t>Existan antecedentes de violencia familiar, laboral, c</w:t>
      </w:r>
      <w:r w:rsidR="0065636C">
        <w:rPr>
          <w:rFonts w:ascii="Arial" w:hAnsi="Arial" w:cs="Arial"/>
          <w:sz w:val="22"/>
          <w:szCs w:val="22"/>
        </w:rPr>
        <w:t xml:space="preserve">omunitaria, político, escolar, </w:t>
      </w:r>
      <w:r w:rsidRPr="00FB0045">
        <w:rPr>
          <w:rFonts w:ascii="Arial" w:hAnsi="Arial" w:cs="Arial"/>
          <w:sz w:val="22"/>
          <w:szCs w:val="22"/>
        </w:rPr>
        <w:t xml:space="preserve">económica, patrimonial, psicológica o cualquier otro tipo de violencia motivada por razones de género, del sujeto activo en contra de la víctima. </w:t>
      </w:r>
    </w:p>
    <w:p w14:paraId="48B073F2" w14:textId="77777777" w:rsidR="00F85DBB" w:rsidRPr="00FB0045" w:rsidRDefault="00F85DBB" w:rsidP="00FB0045">
      <w:pPr>
        <w:jc w:val="both"/>
        <w:rPr>
          <w:rFonts w:ascii="Arial" w:hAnsi="Arial" w:cs="Arial"/>
          <w:b/>
          <w:sz w:val="22"/>
          <w:szCs w:val="22"/>
        </w:rPr>
      </w:pPr>
    </w:p>
    <w:p w14:paraId="345CE19B" w14:textId="77777777" w:rsidR="00F85DBB" w:rsidRPr="00FB0045" w:rsidRDefault="00F85DBB" w:rsidP="0065636C">
      <w:pPr>
        <w:ind w:firstLine="720"/>
        <w:jc w:val="both"/>
        <w:rPr>
          <w:rFonts w:ascii="Arial" w:hAnsi="Arial" w:cs="Arial"/>
          <w:b/>
          <w:sz w:val="22"/>
          <w:szCs w:val="22"/>
        </w:rPr>
      </w:pPr>
      <w:r w:rsidRPr="00FB0045">
        <w:rPr>
          <w:rFonts w:ascii="Arial" w:hAnsi="Arial" w:cs="Arial"/>
          <w:b/>
          <w:sz w:val="22"/>
          <w:szCs w:val="22"/>
        </w:rPr>
        <w:t>IV</w:t>
      </w:r>
      <w:proofErr w:type="gramStart"/>
      <w:r w:rsidRPr="00FB0045">
        <w:rPr>
          <w:rFonts w:ascii="Arial" w:hAnsi="Arial" w:cs="Arial"/>
          <w:b/>
          <w:sz w:val="22"/>
          <w:szCs w:val="22"/>
        </w:rPr>
        <w:t>. …</w:t>
      </w:r>
      <w:proofErr w:type="gramEnd"/>
    </w:p>
    <w:p w14:paraId="6A47D737" w14:textId="77777777" w:rsidR="00F85DBB" w:rsidRPr="00FB0045" w:rsidRDefault="00F85DBB" w:rsidP="00FB0045">
      <w:pPr>
        <w:jc w:val="both"/>
        <w:rPr>
          <w:rFonts w:ascii="Arial" w:hAnsi="Arial" w:cs="Arial"/>
          <w:b/>
          <w:sz w:val="22"/>
          <w:szCs w:val="22"/>
        </w:rPr>
      </w:pPr>
    </w:p>
    <w:p w14:paraId="61184600"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V. </w:t>
      </w:r>
      <w:r w:rsidRPr="00FB0045">
        <w:rPr>
          <w:rFonts w:ascii="Arial" w:hAnsi="Arial" w:cs="Arial"/>
          <w:sz w:val="22"/>
          <w:szCs w:val="22"/>
        </w:rPr>
        <w:t>Haya existido entre el sujeto activo y la víctima parentesco por consanguinidad o afinidad o una relación sentimental, afectiva, laboral, docente, de confianza, o de alguna otra que evidencia desigualdad o abuso de poder entre el agresor y la víctima.</w:t>
      </w:r>
    </w:p>
    <w:p w14:paraId="7B4252DA" w14:textId="77777777" w:rsidR="00F85DBB" w:rsidRPr="00FB0045" w:rsidRDefault="00F85DBB" w:rsidP="00FB0045">
      <w:pPr>
        <w:jc w:val="both"/>
        <w:rPr>
          <w:rFonts w:ascii="Arial" w:hAnsi="Arial" w:cs="Arial"/>
          <w:b/>
          <w:sz w:val="22"/>
          <w:szCs w:val="22"/>
        </w:rPr>
      </w:pPr>
    </w:p>
    <w:p w14:paraId="3A7161C4"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VI. </w:t>
      </w:r>
      <w:r w:rsidRPr="00FB0045">
        <w:rPr>
          <w:rFonts w:ascii="Arial" w:hAnsi="Arial" w:cs="Arial"/>
          <w:sz w:val="22"/>
          <w:szCs w:val="22"/>
        </w:rPr>
        <w:t>Existan datos que establezcan que hubo amenazas directas o indirectas relacionadas con el hecho delictuoso, acoso o lesiones del sujeto activo en contra de la víctima.</w:t>
      </w:r>
    </w:p>
    <w:p w14:paraId="2AC07DB0" w14:textId="77777777" w:rsidR="00F85DBB" w:rsidRPr="00FB0045" w:rsidRDefault="00F85DBB" w:rsidP="00FB0045">
      <w:pPr>
        <w:jc w:val="both"/>
        <w:rPr>
          <w:rFonts w:ascii="Arial" w:hAnsi="Arial" w:cs="Arial"/>
          <w:b/>
          <w:sz w:val="22"/>
          <w:szCs w:val="22"/>
        </w:rPr>
      </w:pPr>
    </w:p>
    <w:p w14:paraId="35A2887A" w14:textId="77777777" w:rsidR="00F85DBB" w:rsidRPr="00FB0045" w:rsidRDefault="00F85DBB" w:rsidP="0065636C">
      <w:pPr>
        <w:ind w:firstLine="720"/>
        <w:jc w:val="both"/>
        <w:rPr>
          <w:rFonts w:ascii="Arial" w:hAnsi="Arial" w:cs="Arial"/>
          <w:b/>
          <w:sz w:val="22"/>
          <w:szCs w:val="22"/>
        </w:rPr>
      </w:pPr>
      <w:r w:rsidRPr="00FB0045">
        <w:rPr>
          <w:rFonts w:ascii="Arial" w:hAnsi="Arial" w:cs="Arial"/>
          <w:b/>
          <w:sz w:val="22"/>
          <w:szCs w:val="22"/>
        </w:rPr>
        <w:t>VII</w:t>
      </w:r>
      <w:proofErr w:type="gramStart"/>
      <w:r w:rsidRPr="00FB0045">
        <w:rPr>
          <w:rFonts w:ascii="Arial" w:hAnsi="Arial" w:cs="Arial"/>
          <w:b/>
          <w:sz w:val="22"/>
          <w:szCs w:val="22"/>
        </w:rPr>
        <w:t>. ...</w:t>
      </w:r>
      <w:proofErr w:type="gramEnd"/>
    </w:p>
    <w:p w14:paraId="375A8B5C" w14:textId="77777777" w:rsidR="00F85DBB" w:rsidRPr="00FB0045" w:rsidRDefault="00F85DBB" w:rsidP="00FB0045">
      <w:pPr>
        <w:jc w:val="both"/>
        <w:rPr>
          <w:rFonts w:ascii="Arial" w:hAnsi="Arial" w:cs="Arial"/>
          <w:b/>
          <w:sz w:val="22"/>
          <w:szCs w:val="22"/>
        </w:rPr>
      </w:pPr>
    </w:p>
    <w:p w14:paraId="27A11680"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VIII. </w:t>
      </w:r>
      <w:r w:rsidRPr="00FB0045">
        <w:rPr>
          <w:rFonts w:ascii="Arial" w:hAnsi="Arial" w:cs="Arial"/>
          <w:sz w:val="22"/>
          <w:szCs w:val="22"/>
        </w:rPr>
        <w:t>El cuerpo de la víctima sea expuesto, arrojado, depositado o exhibido en un lugar público.</w:t>
      </w:r>
    </w:p>
    <w:p w14:paraId="69E8EA50" w14:textId="77777777" w:rsidR="00F85DBB" w:rsidRPr="00FB0045" w:rsidRDefault="00F85DBB" w:rsidP="00FB0045">
      <w:pPr>
        <w:jc w:val="both"/>
        <w:rPr>
          <w:rFonts w:ascii="Arial" w:hAnsi="Arial" w:cs="Arial"/>
          <w:b/>
          <w:sz w:val="22"/>
          <w:szCs w:val="22"/>
        </w:rPr>
      </w:pPr>
    </w:p>
    <w:p w14:paraId="2771F9A6"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IX.- </w:t>
      </w:r>
      <w:r w:rsidRPr="00FB0045">
        <w:rPr>
          <w:rFonts w:ascii="Arial" w:hAnsi="Arial" w:cs="Arial"/>
          <w:sz w:val="22"/>
          <w:szCs w:val="22"/>
        </w:rPr>
        <w:t>El cuerpo o restos de la víctima hayan sido enterrados, ocultos, incinerados o desmembrados.</w:t>
      </w:r>
    </w:p>
    <w:p w14:paraId="5A830F13" w14:textId="77777777" w:rsidR="00F85DBB" w:rsidRPr="00FB0045" w:rsidRDefault="00F85DBB" w:rsidP="00FB0045">
      <w:pPr>
        <w:jc w:val="both"/>
        <w:rPr>
          <w:rFonts w:ascii="Arial" w:hAnsi="Arial" w:cs="Arial"/>
          <w:b/>
          <w:sz w:val="22"/>
          <w:szCs w:val="22"/>
        </w:rPr>
      </w:pPr>
    </w:p>
    <w:p w14:paraId="70E62776"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X.- </w:t>
      </w:r>
      <w:r w:rsidRPr="00FB0045">
        <w:rPr>
          <w:rFonts w:ascii="Arial" w:hAnsi="Arial" w:cs="Arial"/>
          <w:sz w:val="22"/>
          <w:szCs w:val="22"/>
        </w:rPr>
        <w:t>Cuando la víctima se haya encontrado en un estado de indefensión, entiéndase esta como la situación de desprotección real o incapacidad que imposibilite su defensa o la solicitud de auxilio.</w:t>
      </w:r>
    </w:p>
    <w:p w14:paraId="4884D8B8" w14:textId="77777777" w:rsidR="00F85DBB" w:rsidRPr="00FB0045" w:rsidRDefault="00F85DBB" w:rsidP="00FB0045">
      <w:pPr>
        <w:jc w:val="both"/>
        <w:rPr>
          <w:rFonts w:ascii="Arial" w:hAnsi="Arial" w:cs="Arial"/>
          <w:b/>
          <w:sz w:val="22"/>
          <w:szCs w:val="22"/>
        </w:rPr>
      </w:pPr>
    </w:p>
    <w:p w14:paraId="2B7AF89E"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XI.- </w:t>
      </w:r>
      <w:r w:rsidRPr="00FB0045">
        <w:rPr>
          <w:rFonts w:ascii="Arial" w:hAnsi="Arial" w:cs="Arial"/>
          <w:sz w:val="22"/>
          <w:szCs w:val="22"/>
        </w:rPr>
        <w:t xml:space="preserve">Que el sujeto activo haya obligado a la víctima a realizar o ejercer la prostitución, o haya ejercido actos de trata de personas en agravio de la víctima. </w:t>
      </w:r>
    </w:p>
    <w:p w14:paraId="27A07CD9" w14:textId="77777777" w:rsidR="00F85DBB" w:rsidRPr="00FB0045" w:rsidRDefault="00F85DBB" w:rsidP="00FB0045">
      <w:pPr>
        <w:jc w:val="both"/>
        <w:rPr>
          <w:rFonts w:ascii="Arial" w:hAnsi="Arial" w:cs="Arial"/>
          <w:b/>
          <w:sz w:val="22"/>
          <w:szCs w:val="22"/>
        </w:rPr>
      </w:pPr>
    </w:p>
    <w:p w14:paraId="52E25431"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XII.- </w:t>
      </w:r>
      <w:r w:rsidRPr="00FB0045">
        <w:rPr>
          <w:rFonts w:ascii="Arial" w:hAnsi="Arial" w:cs="Arial"/>
          <w:sz w:val="22"/>
          <w:szCs w:val="22"/>
        </w:rPr>
        <w:t>Cuando el sujeto activo mediante engaños tenga comunicación con la víctima a través redes sociales o cualquier plataforma tecnológica, logrando obtener su confianza momento antes de privarla de la vida.</w:t>
      </w:r>
    </w:p>
    <w:p w14:paraId="4FC4C0F4" w14:textId="77777777" w:rsidR="00F85DBB" w:rsidRPr="00FB0045" w:rsidRDefault="00F85DBB" w:rsidP="00FB0045">
      <w:pPr>
        <w:jc w:val="both"/>
        <w:rPr>
          <w:rFonts w:ascii="Arial" w:hAnsi="Arial" w:cs="Arial"/>
          <w:b/>
          <w:sz w:val="22"/>
          <w:szCs w:val="22"/>
        </w:rPr>
      </w:pPr>
    </w:p>
    <w:p w14:paraId="4A2B32B9" w14:textId="77777777" w:rsidR="00F85DBB" w:rsidRPr="00FB0045" w:rsidRDefault="00F85DBB" w:rsidP="0065636C">
      <w:pPr>
        <w:ind w:firstLine="720"/>
        <w:jc w:val="both"/>
        <w:rPr>
          <w:rFonts w:ascii="Arial" w:hAnsi="Arial" w:cs="Arial"/>
          <w:sz w:val="22"/>
          <w:szCs w:val="22"/>
        </w:rPr>
      </w:pPr>
      <w:r w:rsidRPr="00FB0045">
        <w:rPr>
          <w:rFonts w:ascii="Arial" w:hAnsi="Arial" w:cs="Arial"/>
          <w:b/>
          <w:sz w:val="22"/>
          <w:szCs w:val="22"/>
        </w:rPr>
        <w:t xml:space="preserve">XIII.- </w:t>
      </w:r>
      <w:r w:rsidRPr="00FB0045">
        <w:rPr>
          <w:rFonts w:ascii="Arial" w:hAnsi="Arial" w:cs="Arial"/>
          <w:sz w:val="22"/>
          <w:szCs w:val="22"/>
        </w:rPr>
        <w:t>La situación de vulnerabilidad en la que se encontraba la víctima al momento de la comisión del delito por el imputado.</w:t>
      </w:r>
    </w:p>
    <w:p w14:paraId="7645B420" w14:textId="77777777" w:rsidR="00F85DBB" w:rsidRPr="00FB0045" w:rsidRDefault="00F85DBB" w:rsidP="00FB0045">
      <w:pPr>
        <w:jc w:val="both"/>
        <w:rPr>
          <w:rFonts w:ascii="Arial" w:hAnsi="Arial" w:cs="Arial"/>
          <w:b/>
          <w:sz w:val="22"/>
          <w:szCs w:val="22"/>
        </w:rPr>
      </w:pPr>
    </w:p>
    <w:p w14:paraId="6B1C366B" w14:textId="77777777" w:rsidR="00F85DBB" w:rsidRPr="00FB0045" w:rsidRDefault="00F85DBB" w:rsidP="0065636C">
      <w:pPr>
        <w:ind w:firstLine="720"/>
        <w:jc w:val="both"/>
        <w:rPr>
          <w:rFonts w:ascii="Arial" w:hAnsi="Arial" w:cs="Arial"/>
          <w:b/>
          <w:sz w:val="22"/>
          <w:szCs w:val="22"/>
        </w:rPr>
      </w:pPr>
      <w:r w:rsidRPr="00FB0045">
        <w:rPr>
          <w:rFonts w:ascii="Arial" w:hAnsi="Arial" w:cs="Arial"/>
          <w:b/>
          <w:sz w:val="22"/>
          <w:szCs w:val="22"/>
        </w:rPr>
        <w:t>…</w:t>
      </w:r>
    </w:p>
    <w:p w14:paraId="34609E62" w14:textId="77777777" w:rsidR="00F85DBB" w:rsidRPr="00FB0045" w:rsidRDefault="00F85DBB" w:rsidP="00FB0045">
      <w:pPr>
        <w:jc w:val="both"/>
        <w:rPr>
          <w:rFonts w:ascii="Arial" w:hAnsi="Arial" w:cs="Arial"/>
          <w:sz w:val="22"/>
          <w:szCs w:val="22"/>
        </w:rPr>
      </w:pPr>
    </w:p>
    <w:p w14:paraId="79A8E4A6" w14:textId="77777777" w:rsidR="00F85DBB" w:rsidRPr="00FB0045" w:rsidRDefault="00F85DBB" w:rsidP="0065636C">
      <w:pPr>
        <w:ind w:firstLine="720"/>
        <w:jc w:val="both"/>
        <w:rPr>
          <w:rFonts w:ascii="Arial" w:hAnsi="Arial" w:cs="Arial"/>
          <w:sz w:val="22"/>
          <w:szCs w:val="22"/>
        </w:rPr>
      </w:pPr>
      <w:r w:rsidRPr="00FB0045">
        <w:rPr>
          <w:rFonts w:ascii="Arial" w:hAnsi="Arial" w:cs="Arial"/>
          <w:sz w:val="22"/>
          <w:szCs w:val="22"/>
        </w:rPr>
        <w:t>Las penas previstas se incrementarán hasta en una tercera parte en su mínimo y máximo si el delito fuere cometido previa suministración de estupefacientes o psicotrópicos para causar la inconsciencia de la víctima.</w:t>
      </w:r>
    </w:p>
    <w:p w14:paraId="5F58A658" w14:textId="77777777" w:rsidR="00F85DBB" w:rsidRPr="00FB0045" w:rsidRDefault="00F85DBB" w:rsidP="00FB0045">
      <w:pPr>
        <w:jc w:val="both"/>
        <w:rPr>
          <w:rFonts w:ascii="Arial" w:hAnsi="Arial" w:cs="Arial"/>
          <w:b/>
          <w:sz w:val="22"/>
          <w:szCs w:val="22"/>
        </w:rPr>
      </w:pPr>
    </w:p>
    <w:p w14:paraId="66F2697D" w14:textId="30B43EFD" w:rsidR="00F85DBB" w:rsidRPr="00FB0045" w:rsidRDefault="00F85DBB" w:rsidP="0065636C">
      <w:pPr>
        <w:ind w:firstLine="720"/>
        <w:jc w:val="both"/>
        <w:rPr>
          <w:rFonts w:ascii="Arial" w:hAnsi="Arial" w:cs="Arial"/>
          <w:sz w:val="22"/>
          <w:szCs w:val="22"/>
        </w:rPr>
      </w:pPr>
      <w:r w:rsidRPr="00FB0045">
        <w:rPr>
          <w:rFonts w:ascii="Arial" w:hAnsi="Arial" w:cs="Arial"/>
          <w:sz w:val="22"/>
          <w:szCs w:val="22"/>
        </w:rPr>
        <w:t>Si entre el sujeto activo y la víctima existió una relación de parentesco por consanguinidad en línea recta, sin limitación de grado, o colateral hasta el cuarto grado o por afinidad hasta el cuarto grado; laboral, docente, sentimental o cualquier otra que implique confianza, subordinación o superioridad, se impondrá una pena de prisión de cincuenta a sesenta y cinco años y de mil a mil quinientos días multa.</w:t>
      </w:r>
    </w:p>
    <w:p w14:paraId="7CC5D359" w14:textId="77777777" w:rsidR="00F85DBB" w:rsidRPr="00FB0045" w:rsidRDefault="00F85DBB" w:rsidP="00FB0045">
      <w:pPr>
        <w:jc w:val="both"/>
        <w:rPr>
          <w:rFonts w:ascii="Arial" w:hAnsi="Arial" w:cs="Arial"/>
          <w:sz w:val="22"/>
          <w:szCs w:val="22"/>
        </w:rPr>
      </w:pPr>
    </w:p>
    <w:p w14:paraId="4C49EF99" w14:textId="77777777" w:rsidR="00F85DBB" w:rsidRPr="00FB0045" w:rsidRDefault="00F85DBB" w:rsidP="0065636C">
      <w:pPr>
        <w:ind w:firstLine="720"/>
        <w:jc w:val="both"/>
        <w:rPr>
          <w:rFonts w:ascii="Arial" w:hAnsi="Arial" w:cs="Arial"/>
          <w:sz w:val="22"/>
          <w:szCs w:val="22"/>
        </w:rPr>
      </w:pPr>
      <w:r w:rsidRPr="00FB0045">
        <w:rPr>
          <w:rFonts w:ascii="Arial" w:hAnsi="Arial" w:cs="Arial"/>
          <w:sz w:val="22"/>
          <w:szCs w:val="22"/>
        </w:rPr>
        <w:t>Si la víctima fuera menor de dieciocho años, se impondrá una pena de prisión de cincuenta a sesenta años, y de dos mil a tres mil días-multa.</w:t>
      </w:r>
    </w:p>
    <w:p w14:paraId="4B799A92" w14:textId="77777777" w:rsidR="00F85DBB" w:rsidRPr="00FB0045" w:rsidRDefault="00F85DBB" w:rsidP="00FB0045">
      <w:pPr>
        <w:jc w:val="both"/>
        <w:rPr>
          <w:rFonts w:ascii="Arial" w:hAnsi="Arial" w:cs="Arial"/>
          <w:b/>
          <w:sz w:val="22"/>
          <w:szCs w:val="22"/>
        </w:rPr>
      </w:pPr>
    </w:p>
    <w:p w14:paraId="0415D74C" w14:textId="77777777" w:rsidR="00C671D7" w:rsidRDefault="00C671D7" w:rsidP="0065636C">
      <w:pPr>
        <w:ind w:firstLine="720"/>
        <w:jc w:val="both"/>
        <w:rPr>
          <w:rFonts w:ascii="Arial" w:hAnsi="Arial" w:cs="Arial"/>
          <w:b/>
          <w:sz w:val="22"/>
          <w:szCs w:val="22"/>
        </w:rPr>
      </w:pPr>
    </w:p>
    <w:p w14:paraId="54F12ECA" w14:textId="77777777" w:rsidR="00C671D7" w:rsidRDefault="00C671D7" w:rsidP="0065636C">
      <w:pPr>
        <w:ind w:firstLine="720"/>
        <w:jc w:val="both"/>
        <w:rPr>
          <w:rFonts w:ascii="Arial" w:hAnsi="Arial" w:cs="Arial"/>
          <w:b/>
          <w:sz w:val="22"/>
          <w:szCs w:val="22"/>
        </w:rPr>
      </w:pPr>
    </w:p>
    <w:p w14:paraId="132BB2A7" w14:textId="77777777" w:rsidR="00F85DBB" w:rsidRPr="00FB0045" w:rsidRDefault="00F85DBB" w:rsidP="0065636C">
      <w:pPr>
        <w:ind w:firstLine="720"/>
        <w:jc w:val="both"/>
        <w:rPr>
          <w:rFonts w:ascii="Arial" w:hAnsi="Arial" w:cs="Arial"/>
          <w:b/>
          <w:sz w:val="22"/>
          <w:szCs w:val="22"/>
        </w:rPr>
      </w:pPr>
      <w:r w:rsidRPr="00FB0045">
        <w:rPr>
          <w:rFonts w:ascii="Arial" w:hAnsi="Arial" w:cs="Arial"/>
          <w:b/>
          <w:sz w:val="22"/>
          <w:szCs w:val="22"/>
        </w:rPr>
        <w:t>…</w:t>
      </w:r>
    </w:p>
    <w:p w14:paraId="0E715B75" w14:textId="708ED6B3" w:rsidR="00F85DBB" w:rsidRPr="00FB0045" w:rsidRDefault="0065636C" w:rsidP="00FB0045">
      <w:pPr>
        <w:jc w:val="both"/>
        <w:rPr>
          <w:rFonts w:ascii="Arial" w:hAnsi="Arial" w:cs="Arial"/>
          <w:b/>
          <w:sz w:val="22"/>
          <w:szCs w:val="22"/>
        </w:rPr>
      </w:pPr>
      <w:r>
        <w:rPr>
          <w:rFonts w:ascii="Arial" w:hAnsi="Arial" w:cs="Arial"/>
          <w:b/>
          <w:sz w:val="22"/>
          <w:szCs w:val="22"/>
        </w:rPr>
        <w:tab/>
      </w:r>
    </w:p>
    <w:p w14:paraId="2DCE401E" w14:textId="77777777" w:rsidR="00F85DBB" w:rsidRPr="00FB0045" w:rsidRDefault="00F85DBB" w:rsidP="0065636C">
      <w:pPr>
        <w:ind w:firstLine="720"/>
        <w:jc w:val="both"/>
        <w:rPr>
          <w:rFonts w:ascii="Arial" w:hAnsi="Arial" w:cs="Arial"/>
          <w:bCs/>
          <w:sz w:val="22"/>
          <w:szCs w:val="22"/>
        </w:rPr>
      </w:pPr>
      <w:r w:rsidRPr="00FB0045">
        <w:rPr>
          <w:rFonts w:ascii="Arial" w:hAnsi="Arial" w:cs="Arial"/>
          <w:bCs/>
          <w:sz w:val="22"/>
          <w:szCs w:val="22"/>
        </w:rPr>
        <w:t>Quien intente dolosamente privar de la vida a una mujer por las razones de género establecidas en este artículo y no lo lograra por cualquier circunstancia, se le considerará como tentativa de feminicidio.</w:t>
      </w:r>
    </w:p>
    <w:p w14:paraId="5C7E839B" w14:textId="77777777" w:rsidR="00F85DBB" w:rsidRPr="00FB0045" w:rsidRDefault="00F85DBB" w:rsidP="00FB0045">
      <w:pPr>
        <w:jc w:val="both"/>
        <w:rPr>
          <w:rFonts w:ascii="Arial" w:hAnsi="Arial" w:cs="Arial"/>
          <w:b/>
          <w:sz w:val="22"/>
          <w:szCs w:val="22"/>
        </w:rPr>
      </w:pPr>
    </w:p>
    <w:p w14:paraId="7C8BC0CC" w14:textId="77777777" w:rsidR="00F85DBB" w:rsidRPr="00FB0045" w:rsidRDefault="00F85DBB" w:rsidP="0065636C">
      <w:pPr>
        <w:ind w:firstLine="720"/>
        <w:jc w:val="both"/>
        <w:rPr>
          <w:rFonts w:ascii="Arial" w:hAnsi="Arial" w:cs="Arial"/>
          <w:b/>
          <w:sz w:val="22"/>
          <w:szCs w:val="22"/>
        </w:rPr>
      </w:pPr>
      <w:r w:rsidRPr="00FB0045">
        <w:rPr>
          <w:rFonts w:ascii="Arial" w:hAnsi="Arial" w:cs="Arial"/>
          <w:b/>
          <w:sz w:val="22"/>
          <w:szCs w:val="22"/>
        </w:rPr>
        <w:t>…</w:t>
      </w:r>
    </w:p>
    <w:p w14:paraId="18705D1B" w14:textId="77777777" w:rsidR="00F85DBB" w:rsidRPr="00FB0045" w:rsidRDefault="00F85DBB" w:rsidP="00FB0045">
      <w:pPr>
        <w:jc w:val="both"/>
        <w:rPr>
          <w:rFonts w:ascii="Arial" w:hAnsi="Arial" w:cs="Arial"/>
          <w:b/>
          <w:sz w:val="22"/>
          <w:szCs w:val="22"/>
        </w:rPr>
      </w:pPr>
    </w:p>
    <w:p w14:paraId="29B08630"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 xml:space="preserve">Artículo 394 </w:t>
      </w:r>
      <w:proofErr w:type="spellStart"/>
      <w:r w:rsidRPr="00FB0045">
        <w:rPr>
          <w:rFonts w:ascii="Arial" w:hAnsi="Arial" w:cs="Arial"/>
          <w:b/>
          <w:sz w:val="22"/>
          <w:szCs w:val="22"/>
        </w:rPr>
        <w:t>Sexies</w:t>
      </w:r>
      <w:proofErr w:type="spellEnd"/>
      <w:r w:rsidRPr="00FB0045">
        <w:rPr>
          <w:rFonts w:ascii="Arial" w:hAnsi="Arial" w:cs="Arial"/>
          <w:b/>
          <w:sz w:val="22"/>
          <w:szCs w:val="22"/>
        </w:rPr>
        <w:t xml:space="preserve">.- </w:t>
      </w:r>
      <w:r w:rsidRPr="00FB0045">
        <w:rPr>
          <w:rFonts w:ascii="Arial" w:hAnsi="Arial" w:cs="Arial"/>
          <w:sz w:val="22"/>
          <w:szCs w:val="22"/>
        </w:rPr>
        <w:t>Al servidor público que retarde o entorpezca maliciosamente o por negligencia la procuración o administración de justicia, cuando se trate de la investigación de un delito de feminicidio, se le impondrán de tres a ocho años de prisión y de quinientos a mil quinientos días multa, además será destituido e inhabilitado de seis a diez años para desempeñar otro empleo, cargo o comisión públicos.</w:t>
      </w:r>
    </w:p>
    <w:p w14:paraId="7418ADCF" w14:textId="77777777" w:rsidR="00F85DBB" w:rsidRPr="00FB0045" w:rsidRDefault="00F85DBB" w:rsidP="00FB0045">
      <w:pPr>
        <w:jc w:val="both"/>
        <w:rPr>
          <w:rFonts w:ascii="Arial" w:hAnsi="Arial" w:cs="Arial"/>
          <w:sz w:val="22"/>
          <w:szCs w:val="22"/>
        </w:rPr>
      </w:pPr>
    </w:p>
    <w:p w14:paraId="71D0DE40" w14:textId="77777777" w:rsidR="00F85DBB" w:rsidRPr="00FB0045" w:rsidRDefault="00F85DBB" w:rsidP="00FB0045">
      <w:pPr>
        <w:jc w:val="both"/>
        <w:rPr>
          <w:rFonts w:ascii="Arial" w:hAnsi="Arial" w:cs="Arial"/>
          <w:sz w:val="22"/>
          <w:szCs w:val="22"/>
        </w:rPr>
      </w:pPr>
      <w:r w:rsidRPr="00FB0045">
        <w:rPr>
          <w:rFonts w:ascii="Arial" w:hAnsi="Arial" w:cs="Arial"/>
          <w:b/>
          <w:sz w:val="22"/>
          <w:szCs w:val="22"/>
        </w:rPr>
        <w:t>Artículo segundo.</w:t>
      </w:r>
      <w:r w:rsidRPr="00FB0045">
        <w:rPr>
          <w:rFonts w:ascii="Arial" w:hAnsi="Arial" w:cs="Arial"/>
          <w:sz w:val="22"/>
          <w:szCs w:val="22"/>
        </w:rPr>
        <w:t xml:space="preserve"> Se adiciona la fracción VIII, recorriéndose en su numeración la actual fracción VIII, para pasar a ser la fracción IX del artículo 19; se adiciona la fracción XIV recorriéndose en su numeración la actual fracción XIV para pasar a ser la fracción XV del artículo 21, ambas de la Ley de Acceso de las Mujeres a una Vida Libre de Violencia del Estado de Yucatán, para quedar como sigue:</w:t>
      </w:r>
    </w:p>
    <w:p w14:paraId="74EB276C" w14:textId="77777777" w:rsidR="00F85DBB" w:rsidRPr="00FB0045" w:rsidRDefault="00F85DBB" w:rsidP="00FB0045">
      <w:pPr>
        <w:jc w:val="both"/>
        <w:rPr>
          <w:rFonts w:ascii="Arial" w:hAnsi="Arial" w:cs="Arial"/>
          <w:sz w:val="22"/>
          <w:szCs w:val="22"/>
        </w:rPr>
      </w:pPr>
    </w:p>
    <w:p w14:paraId="7C5442E8"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19. Fiscalía General del Estado</w:t>
      </w:r>
    </w:p>
    <w:p w14:paraId="4797B50B" w14:textId="77777777" w:rsidR="00F85DBB" w:rsidRPr="00FB0045" w:rsidRDefault="00F85DBB" w:rsidP="00FB0045">
      <w:pPr>
        <w:jc w:val="both"/>
        <w:rPr>
          <w:rFonts w:ascii="Arial" w:hAnsi="Arial" w:cs="Arial"/>
          <w:sz w:val="22"/>
          <w:szCs w:val="22"/>
        </w:rPr>
      </w:pPr>
    </w:p>
    <w:p w14:paraId="22093D17" w14:textId="77777777" w:rsidR="00F85DBB" w:rsidRPr="00FB0045" w:rsidRDefault="00F85DBB" w:rsidP="0065636C">
      <w:pPr>
        <w:ind w:firstLine="709"/>
        <w:jc w:val="both"/>
        <w:rPr>
          <w:rFonts w:ascii="Arial" w:hAnsi="Arial" w:cs="Arial"/>
          <w:sz w:val="22"/>
          <w:szCs w:val="22"/>
        </w:rPr>
      </w:pPr>
      <w:r w:rsidRPr="00FB0045">
        <w:rPr>
          <w:rFonts w:ascii="Arial" w:hAnsi="Arial" w:cs="Arial"/>
          <w:sz w:val="22"/>
          <w:szCs w:val="22"/>
        </w:rPr>
        <w:t>…</w:t>
      </w:r>
    </w:p>
    <w:p w14:paraId="2FFFB6AB" w14:textId="77777777" w:rsidR="006112DF" w:rsidRDefault="006112DF" w:rsidP="00FB0045">
      <w:pPr>
        <w:ind w:firstLine="709"/>
        <w:jc w:val="both"/>
        <w:rPr>
          <w:rFonts w:ascii="Arial" w:hAnsi="Arial" w:cs="Arial"/>
          <w:sz w:val="22"/>
          <w:szCs w:val="22"/>
        </w:rPr>
      </w:pPr>
    </w:p>
    <w:p w14:paraId="577969E1"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I. a la VII. …</w:t>
      </w:r>
    </w:p>
    <w:p w14:paraId="67DFC45D" w14:textId="77777777" w:rsidR="00F85DBB" w:rsidRPr="00FB0045" w:rsidRDefault="00F85DBB" w:rsidP="00FB0045">
      <w:pPr>
        <w:ind w:firstLine="709"/>
        <w:jc w:val="both"/>
        <w:rPr>
          <w:rFonts w:ascii="Arial" w:hAnsi="Arial" w:cs="Arial"/>
          <w:sz w:val="22"/>
          <w:szCs w:val="22"/>
        </w:rPr>
      </w:pPr>
    </w:p>
    <w:p w14:paraId="0E7D05A5"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VIII. En materia del delito de feminicidio, informar a las personas ofendidas sobre los efectos, implicaciones y alcances del procedimiento abreviado.</w:t>
      </w:r>
    </w:p>
    <w:p w14:paraId="6D4E46F5" w14:textId="77777777" w:rsidR="00F85DBB" w:rsidRPr="00FB0045" w:rsidRDefault="00F85DBB" w:rsidP="00FB0045">
      <w:pPr>
        <w:ind w:firstLine="709"/>
        <w:jc w:val="both"/>
        <w:rPr>
          <w:rFonts w:ascii="Arial" w:hAnsi="Arial" w:cs="Arial"/>
          <w:sz w:val="22"/>
          <w:szCs w:val="22"/>
        </w:rPr>
      </w:pPr>
    </w:p>
    <w:p w14:paraId="6F0511CC"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IX</w:t>
      </w:r>
      <w:proofErr w:type="gramStart"/>
      <w:r w:rsidRPr="00FB0045">
        <w:rPr>
          <w:rFonts w:ascii="Arial" w:hAnsi="Arial" w:cs="Arial"/>
          <w:sz w:val="22"/>
          <w:szCs w:val="22"/>
        </w:rPr>
        <w:t>. …</w:t>
      </w:r>
      <w:proofErr w:type="gramEnd"/>
    </w:p>
    <w:p w14:paraId="3088B56C" w14:textId="77777777" w:rsidR="00F85DBB" w:rsidRPr="00FB0045" w:rsidRDefault="00F85DBB" w:rsidP="00FB0045">
      <w:pPr>
        <w:ind w:firstLine="709"/>
        <w:jc w:val="both"/>
        <w:rPr>
          <w:rFonts w:ascii="Arial" w:hAnsi="Arial" w:cs="Arial"/>
          <w:sz w:val="22"/>
          <w:szCs w:val="22"/>
        </w:rPr>
      </w:pPr>
    </w:p>
    <w:p w14:paraId="07A4C2E2"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21. Secretaría de las Mujeres</w:t>
      </w:r>
    </w:p>
    <w:p w14:paraId="56D518FD" w14:textId="77777777" w:rsidR="00F85DBB" w:rsidRPr="00FB0045" w:rsidRDefault="00F85DBB" w:rsidP="00FB0045">
      <w:pPr>
        <w:jc w:val="both"/>
        <w:rPr>
          <w:rFonts w:ascii="Arial" w:hAnsi="Arial" w:cs="Arial"/>
          <w:b/>
          <w:sz w:val="22"/>
          <w:szCs w:val="22"/>
        </w:rPr>
      </w:pPr>
    </w:p>
    <w:p w14:paraId="482C874A" w14:textId="77777777" w:rsidR="00F85DBB" w:rsidRDefault="00F85DBB" w:rsidP="006112DF">
      <w:pPr>
        <w:ind w:firstLine="709"/>
        <w:jc w:val="both"/>
        <w:rPr>
          <w:rFonts w:ascii="Arial" w:hAnsi="Arial" w:cs="Arial"/>
          <w:sz w:val="22"/>
          <w:szCs w:val="22"/>
        </w:rPr>
      </w:pPr>
      <w:r w:rsidRPr="00FB0045">
        <w:rPr>
          <w:rFonts w:ascii="Arial" w:hAnsi="Arial" w:cs="Arial"/>
          <w:sz w:val="22"/>
          <w:szCs w:val="22"/>
        </w:rPr>
        <w:t>…</w:t>
      </w:r>
    </w:p>
    <w:p w14:paraId="72338C94" w14:textId="77777777" w:rsidR="006112DF" w:rsidRPr="00FB0045" w:rsidRDefault="006112DF" w:rsidP="006112DF">
      <w:pPr>
        <w:ind w:firstLine="709"/>
        <w:jc w:val="both"/>
        <w:rPr>
          <w:rFonts w:ascii="Arial" w:hAnsi="Arial" w:cs="Arial"/>
          <w:sz w:val="22"/>
          <w:szCs w:val="22"/>
        </w:rPr>
      </w:pPr>
    </w:p>
    <w:p w14:paraId="6F4EF281"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I. a la XIII. …</w:t>
      </w:r>
    </w:p>
    <w:p w14:paraId="42BA29C9" w14:textId="77777777" w:rsidR="00F85DBB" w:rsidRPr="00FB0045" w:rsidRDefault="00F85DBB" w:rsidP="00FB0045">
      <w:pPr>
        <w:ind w:firstLine="709"/>
        <w:jc w:val="both"/>
        <w:rPr>
          <w:rFonts w:ascii="Arial" w:hAnsi="Arial" w:cs="Arial"/>
          <w:sz w:val="22"/>
          <w:szCs w:val="22"/>
        </w:rPr>
      </w:pPr>
    </w:p>
    <w:p w14:paraId="7AE1E5A6"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XIV. En materia del delito de feminicidio, informar a las personas ofendidas sobre los efectos, implicaciones y alcances del procedimiento abreviado.</w:t>
      </w:r>
    </w:p>
    <w:p w14:paraId="47340525" w14:textId="77777777" w:rsidR="00F85DBB" w:rsidRPr="00FB0045" w:rsidRDefault="00F85DBB" w:rsidP="00FB0045">
      <w:pPr>
        <w:ind w:firstLine="709"/>
        <w:jc w:val="both"/>
        <w:rPr>
          <w:rFonts w:ascii="Arial" w:hAnsi="Arial" w:cs="Arial"/>
          <w:sz w:val="22"/>
          <w:szCs w:val="22"/>
        </w:rPr>
      </w:pPr>
    </w:p>
    <w:p w14:paraId="31B62F63" w14:textId="77777777" w:rsidR="00F85DBB" w:rsidRPr="00FB0045" w:rsidRDefault="00F85DBB" w:rsidP="00FB0045">
      <w:pPr>
        <w:ind w:firstLine="709"/>
        <w:jc w:val="both"/>
        <w:rPr>
          <w:rFonts w:ascii="Arial" w:hAnsi="Arial" w:cs="Arial"/>
          <w:sz w:val="22"/>
          <w:szCs w:val="22"/>
        </w:rPr>
      </w:pPr>
      <w:r w:rsidRPr="00FB0045">
        <w:rPr>
          <w:rFonts w:ascii="Arial" w:hAnsi="Arial" w:cs="Arial"/>
          <w:sz w:val="22"/>
          <w:szCs w:val="22"/>
        </w:rPr>
        <w:t>XV</w:t>
      </w:r>
      <w:proofErr w:type="gramStart"/>
      <w:r w:rsidRPr="00FB0045">
        <w:rPr>
          <w:rFonts w:ascii="Arial" w:hAnsi="Arial" w:cs="Arial"/>
          <w:sz w:val="22"/>
          <w:szCs w:val="22"/>
        </w:rPr>
        <w:t>. …</w:t>
      </w:r>
      <w:proofErr w:type="gramEnd"/>
    </w:p>
    <w:p w14:paraId="3544C5BA" w14:textId="77777777" w:rsidR="00F85DBB" w:rsidRPr="00FB0045" w:rsidRDefault="00F85DBB" w:rsidP="00FB0045">
      <w:pPr>
        <w:jc w:val="both"/>
        <w:rPr>
          <w:rFonts w:ascii="Arial" w:hAnsi="Arial" w:cs="Arial"/>
          <w:b/>
          <w:sz w:val="22"/>
          <w:szCs w:val="22"/>
        </w:rPr>
      </w:pPr>
    </w:p>
    <w:p w14:paraId="439CCD5B" w14:textId="77777777" w:rsidR="00C671D7" w:rsidRDefault="00C671D7" w:rsidP="00FB0045">
      <w:pPr>
        <w:jc w:val="center"/>
        <w:rPr>
          <w:rFonts w:ascii="Arial" w:hAnsi="Arial" w:cs="Arial"/>
          <w:b/>
          <w:sz w:val="22"/>
          <w:szCs w:val="22"/>
        </w:rPr>
      </w:pPr>
    </w:p>
    <w:p w14:paraId="2A624577" w14:textId="77777777" w:rsidR="00F85DBB" w:rsidRPr="00FB0045" w:rsidRDefault="00F85DBB" w:rsidP="00FB0045">
      <w:pPr>
        <w:jc w:val="center"/>
        <w:rPr>
          <w:rFonts w:ascii="Arial" w:hAnsi="Arial" w:cs="Arial"/>
          <w:b/>
          <w:sz w:val="22"/>
          <w:szCs w:val="22"/>
        </w:rPr>
      </w:pPr>
      <w:r w:rsidRPr="00FB0045">
        <w:rPr>
          <w:rFonts w:ascii="Arial" w:hAnsi="Arial" w:cs="Arial"/>
          <w:b/>
          <w:sz w:val="22"/>
          <w:szCs w:val="22"/>
        </w:rPr>
        <w:t>Transitorios:</w:t>
      </w:r>
    </w:p>
    <w:p w14:paraId="170FB85B" w14:textId="77777777" w:rsidR="00F85DBB" w:rsidRPr="00FB0045" w:rsidRDefault="00F85DBB" w:rsidP="00FB0045">
      <w:pPr>
        <w:jc w:val="center"/>
        <w:rPr>
          <w:rFonts w:ascii="Arial" w:hAnsi="Arial" w:cs="Arial"/>
          <w:b/>
          <w:sz w:val="22"/>
          <w:szCs w:val="22"/>
        </w:rPr>
      </w:pPr>
    </w:p>
    <w:p w14:paraId="51203188"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primero. Entrada en vigor</w:t>
      </w:r>
    </w:p>
    <w:p w14:paraId="5B190A44" w14:textId="77777777" w:rsidR="00F85DBB" w:rsidRPr="00FB0045" w:rsidRDefault="00F85DBB" w:rsidP="006A4FCF">
      <w:pPr>
        <w:ind w:firstLine="720"/>
        <w:jc w:val="both"/>
        <w:rPr>
          <w:rFonts w:ascii="Arial" w:hAnsi="Arial" w:cs="Arial"/>
          <w:sz w:val="22"/>
          <w:szCs w:val="22"/>
        </w:rPr>
      </w:pPr>
      <w:r w:rsidRPr="00FB0045">
        <w:rPr>
          <w:rFonts w:ascii="Arial" w:hAnsi="Arial" w:cs="Arial"/>
          <w:sz w:val="22"/>
          <w:szCs w:val="22"/>
        </w:rPr>
        <w:t>Este decreto entrará en vigor el día siguiente al de su publicación en el Diario Oficial del Gobierno del Estado de Yucatán.</w:t>
      </w:r>
    </w:p>
    <w:p w14:paraId="6AABC711" w14:textId="77777777" w:rsidR="00F85DBB" w:rsidRPr="00FB0045" w:rsidRDefault="00F85DBB" w:rsidP="00FB0045">
      <w:pPr>
        <w:jc w:val="both"/>
        <w:rPr>
          <w:rFonts w:ascii="Arial" w:hAnsi="Arial" w:cs="Arial"/>
          <w:sz w:val="22"/>
          <w:szCs w:val="22"/>
        </w:rPr>
      </w:pPr>
    </w:p>
    <w:p w14:paraId="5B00B463" w14:textId="77777777" w:rsidR="00F85DBB" w:rsidRPr="00FB0045" w:rsidRDefault="00F85DBB" w:rsidP="00FB0045">
      <w:pPr>
        <w:jc w:val="both"/>
        <w:rPr>
          <w:rFonts w:ascii="Arial" w:hAnsi="Arial" w:cs="Arial"/>
          <w:b/>
          <w:sz w:val="22"/>
          <w:szCs w:val="22"/>
        </w:rPr>
      </w:pPr>
      <w:r w:rsidRPr="00FB0045">
        <w:rPr>
          <w:rFonts w:ascii="Arial" w:hAnsi="Arial" w:cs="Arial"/>
          <w:b/>
          <w:sz w:val="22"/>
          <w:szCs w:val="22"/>
        </w:rPr>
        <w:t>Artículo segundo. Clausula derogatoria</w:t>
      </w:r>
    </w:p>
    <w:p w14:paraId="1A953136" w14:textId="4515124E" w:rsidR="006C180B" w:rsidRPr="00FB0045" w:rsidRDefault="00F85DBB" w:rsidP="006A4FCF">
      <w:pPr>
        <w:ind w:firstLine="708"/>
        <w:jc w:val="both"/>
        <w:rPr>
          <w:rFonts w:ascii="Arial" w:eastAsia="Calibri" w:hAnsi="Arial" w:cs="Arial"/>
          <w:sz w:val="22"/>
          <w:szCs w:val="22"/>
        </w:rPr>
      </w:pPr>
      <w:r w:rsidRPr="00FB0045">
        <w:rPr>
          <w:rFonts w:ascii="Arial" w:eastAsia="Calibri" w:hAnsi="Arial" w:cs="Arial"/>
          <w:sz w:val="22"/>
          <w:szCs w:val="22"/>
        </w:rPr>
        <w:t>Se derogan todas aquellas disposiciones de igual o menor jerarquía, que se oponga a este decreto.</w:t>
      </w:r>
      <w:bookmarkStart w:id="0" w:name="_GoBack"/>
      <w:bookmarkEnd w:id="0"/>
    </w:p>
    <w:p w14:paraId="546C1A18" w14:textId="77777777" w:rsidR="00F85DBB" w:rsidRPr="00FB0045" w:rsidRDefault="00F85DBB" w:rsidP="00FB0045">
      <w:pPr>
        <w:jc w:val="both"/>
        <w:rPr>
          <w:rFonts w:ascii="Arial" w:eastAsia="Arial" w:hAnsi="Arial" w:cs="Arial"/>
          <w:b/>
          <w:sz w:val="22"/>
          <w:szCs w:val="22"/>
        </w:rPr>
      </w:pPr>
    </w:p>
    <w:p w14:paraId="08874E3C" w14:textId="37EDEA95" w:rsidR="006F4214" w:rsidRPr="00FB0045" w:rsidRDefault="006F4214" w:rsidP="00FB0045">
      <w:pPr>
        <w:shd w:val="clear" w:color="auto" w:fill="FFFFFF"/>
        <w:ind w:right="51" w:firstLine="708"/>
        <w:jc w:val="both"/>
        <w:rPr>
          <w:rFonts w:ascii="Arial" w:hAnsi="Arial" w:cs="Arial"/>
          <w:b/>
          <w:bCs/>
          <w:sz w:val="22"/>
          <w:szCs w:val="22"/>
        </w:rPr>
      </w:pPr>
      <w:r w:rsidRPr="00FB0045">
        <w:rPr>
          <w:rFonts w:ascii="Arial" w:hAnsi="Arial" w:cs="Arial"/>
          <w:b/>
          <w:bCs/>
          <w:sz w:val="22"/>
          <w:szCs w:val="22"/>
        </w:rPr>
        <w:t xml:space="preserve">DADO EN LA SEDE DEL RECINTO DEL PODER LEGISLATIVO EN LA CIUDAD DE MÉRIDA, YUCATÁN, ESTADOS UNIDOS MEXICANOS A LOS </w:t>
      </w:r>
      <w:r w:rsidR="00770846" w:rsidRPr="00FB0045">
        <w:rPr>
          <w:rFonts w:ascii="Arial" w:hAnsi="Arial" w:cs="Arial"/>
          <w:b/>
          <w:bCs/>
          <w:sz w:val="22"/>
          <w:szCs w:val="22"/>
        </w:rPr>
        <w:t>VEINTI</w:t>
      </w:r>
      <w:r w:rsidR="001F29E8">
        <w:rPr>
          <w:rFonts w:ascii="Arial" w:hAnsi="Arial" w:cs="Arial"/>
          <w:b/>
          <w:bCs/>
          <w:sz w:val="22"/>
          <w:szCs w:val="22"/>
        </w:rPr>
        <w:t>TRÉ</w:t>
      </w:r>
      <w:r w:rsidR="00F2082D">
        <w:rPr>
          <w:rFonts w:ascii="Arial" w:hAnsi="Arial" w:cs="Arial"/>
          <w:b/>
          <w:bCs/>
          <w:sz w:val="22"/>
          <w:szCs w:val="22"/>
        </w:rPr>
        <w:t xml:space="preserve">S </w:t>
      </w:r>
      <w:r w:rsidRPr="00FB0045">
        <w:rPr>
          <w:rFonts w:ascii="Arial" w:hAnsi="Arial" w:cs="Arial"/>
          <w:b/>
          <w:bCs/>
          <w:sz w:val="22"/>
          <w:szCs w:val="22"/>
        </w:rPr>
        <w:t xml:space="preserve">DÍAS DEL MES DE </w:t>
      </w:r>
      <w:r w:rsidR="009570DE" w:rsidRPr="00FB0045">
        <w:rPr>
          <w:rFonts w:ascii="Arial" w:hAnsi="Arial" w:cs="Arial"/>
          <w:b/>
          <w:bCs/>
          <w:sz w:val="22"/>
          <w:szCs w:val="22"/>
        </w:rPr>
        <w:t xml:space="preserve">JULIO </w:t>
      </w:r>
      <w:r w:rsidRPr="00FB0045">
        <w:rPr>
          <w:rFonts w:ascii="Arial" w:hAnsi="Arial" w:cs="Arial"/>
          <w:b/>
          <w:bCs/>
          <w:sz w:val="22"/>
          <w:szCs w:val="22"/>
        </w:rPr>
        <w:t>DEL AÑO DOS MIL VEINTIUNO.</w:t>
      </w:r>
    </w:p>
    <w:p w14:paraId="49D107CC" w14:textId="77777777" w:rsidR="006F4214" w:rsidRPr="00FB0045" w:rsidRDefault="006F4214" w:rsidP="00FB0045">
      <w:pPr>
        <w:ind w:right="51"/>
        <w:jc w:val="center"/>
        <w:rPr>
          <w:rFonts w:ascii="Arial" w:hAnsi="Arial" w:cs="Arial"/>
          <w:b/>
          <w:caps/>
          <w:sz w:val="22"/>
          <w:szCs w:val="22"/>
        </w:rPr>
      </w:pPr>
    </w:p>
    <w:p w14:paraId="7324F932" w14:textId="77777777" w:rsidR="006F4214" w:rsidRPr="00FB0045" w:rsidRDefault="006F4214" w:rsidP="00FB0045">
      <w:pPr>
        <w:ind w:hanging="11"/>
        <w:jc w:val="center"/>
        <w:rPr>
          <w:rFonts w:ascii="Arial" w:hAnsi="Arial" w:cs="Arial"/>
          <w:b/>
          <w:sz w:val="22"/>
          <w:szCs w:val="22"/>
          <w:lang w:val="pt-BR"/>
        </w:rPr>
      </w:pPr>
      <w:r w:rsidRPr="00FB0045">
        <w:rPr>
          <w:rFonts w:ascii="Arial" w:hAnsi="Arial" w:cs="Arial"/>
          <w:b/>
          <w:sz w:val="22"/>
          <w:szCs w:val="22"/>
          <w:lang w:val="pt-BR"/>
        </w:rPr>
        <w:t>PRESIDENTE:</w:t>
      </w:r>
    </w:p>
    <w:p w14:paraId="6C78D611" w14:textId="77777777" w:rsidR="006F4214" w:rsidRPr="00FB0045" w:rsidRDefault="006F4214" w:rsidP="00FB0045">
      <w:pPr>
        <w:ind w:hanging="11"/>
        <w:jc w:val="center"/>
        <w:rPr>
          <w:rFonts w:ascii="Arial" w:hAnsi="Arial" w:cs="Arial"/>
          <w:b/>
          <w:sz w:val="22"/>
          <w:szCs w:val="22"/>
          <w:lang w:val="pt-BR"/>
        </w:rPr>
      </w:pPr>
    </w:p>
    <w:p w14:paraId="72B94162" w14:textId="77777777" w:rsidR="006F4214" w:rsidRPr="00FB0045" w:rsidRDefault="006F4214" w:rsidP="00FB0045">
      <w:pPr>
        <w:ind w:hanging="11"/>
        <w:jc w:val="center"/>
        <w:rPr>
          <w:rFonts w:ascii="Arial" w:hAnsi="Arial" w:cs="Arial"/>
          <w:b/>
          <w:sz w:val="22"/>
          <w:szCs w:val="22"/>
          <w:lang w:val="pt-BR"/>
        </w:rPr>
      </w:pPr>
    </w:p>
    <w:p w14:paraId="480E4C81" w14:textId="77777777" w:rsidR="006F4214" w:rsidRPr="00FB0045" w:rsidRDefault="006F4214" w:rsidP="00FB0045">
      <w:pPr>
        <w:ind w:hanging="11"/>
        <w:jc w:val="center"/>
        <w:rPr>
          <w:rFonts w:ascii="Arial" w:hAnsi="Arial" w:cs="Arial"/>
          <w:b/>
          <w:sz w:val="22"/>
          <w:szCs w:val="22"/>
          <w:lang w:val="pt-BR"/>
        </w:rPr>
      </w:pPr>
      <w:r w:rsidRPr="00FB0045">
        <w:rPr>
          <w:rFonts w:ascii="Arial" w:hAnsi="Arial" w:cs="Arial"/>
          <w:b/>
          <w:sz w:val="22"/>
          <w:szCs w:val="22"/>
          <w:lang w:val="pt-BR"/>
        </w:rPr>
        <w:t>DIP. LUIS ENRIQUE BORJAS ROMERO.</w:t>
      </w:r>
    </w:p>
    <w:p w14:paraId="6799CD19" w14:textId="77777777" w:rsidR="006F4214" w:rsidRPr="00FB0045" w:rsidRDefault="006F4214" w:rsidP="00FB0045">
      <w:pPr>
        <w:ind w:hanging="11"/>
        <w:jc w:val="center"/>
        <w:rPr>
          <w:rFonts w:ascii="Arial" w:hAnsi="Arial" w:cs="Arial"/>
          <w:b/>
          <w:sz w:val="22"/>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F4214" w:rsidRPr="00FB0045" w14:paraId="4E6A6894" w14:textId="77777777" w:rsidTr="00763B60">
        <w:trPr>
          <w:jc w:val="center"/>
        </w:trPr>
        <w:tc>
          <w:tcPr>
            <w:tcW w:w="5032" w:type="dxa"/>
          </w:tcPr>
          <w:p w14:paraId="125E28ED" w14:textId="77777777" w:rsidR="006F4214" w:rsidRPr="00FB0045" w:rsidRDefault="006F4214" w:rsidP="00FB0045">
            <w:pPr>
              <w:ind w:hanging="11"/>
              <w:jc w:val="center"/>
              <w:rPr>
                <w:rFonts w:ascii="Arial" w:hAnsi="Arial" w:cs="Arial"/>
                <w:b/>
                <w:sz w:val="22"/>
                <w:szCs w:val="22"/>
              </w:rPr>
            </w:pPr>
            <w:r w:rsidRPr="00FB0045">
              <w:rPr>
                <w:rFonts w:ascii="Arial" w:hAnsi="Arial" w:cs="Arial"/>
                <w:b/>
                <w:sz w:val="22"/>
                <w:szCs w:val="22"/>
              </w:rPr>
              <w:t>SECRETARIA:</w:t>
            </w:r>
          </w:p>
          <w:p w14:paraId="4154D4B4" w14:textId="77777777" w:rsidR="006F4214" w:rsidRPr="00FB0045" w:rsidRDefault="006F4214" w:rsidP="00FB0045">
            <w:pPr>
              <w:ind w:hanging="11"/>
              <w:jc w:val="center"/>
              <w:rPr>
                <w:rFonts w:ascii="Arial" w:hAnsi="Arial" w:cs="Arial"/>
                <w:b/>
                <w:sz w:val="22"/>
                <w:szCs w:val="22"/>
              </w:rPr>
            </w:pPr>
          </w:p>
          <w:p w14:paraId="6E70D79A" w14:textId="77777777" w:rsidR="006F4214" w:rsidRPr="00FB0045" w:rsidRDefault="006F4214" w:rsidP="00FB0045">
            <w:pPr>
              <w:ind w:hanging="11"/>
              <w:jc w:val="center"/>
              <w:rPr>
                <w:rFonts w:ascii="Arial" w:hAnsi="Arial" w:cs="Arial"/>
                <w:b/>
                <w:sz w:val="22"/>
                <w:szCs w:val="22"/>
              </w:rPr>
            </w:pPr>
          </w:p>
          <w:p w14:paraId="7A0C2375" w14:textId="77777777" w:rsidR="006F4214" w:rsidRPr="00FB0045" w:rsidRDefault="006F4214" w:rsidP="00FB0045">
            <w:pPr>
              <w:ind w:hanging="11"/>
              <w:jc w:val="center"/>
              <w:rPr>
                <w:rFonts w:ascii="Arial" w:hAnsi="Arial" w:cs="Arial"/>
                <w:b/>
                <w:sz w:val="22"/>
                <w:szCs w:val="22"/>
              </w:rPr>
            </w:pPr>
            <w:r w:rsidRPr="00FB0045">
              <w:rPr>
                <w:rFonts w:ascii="Arial" w:hAnsi="Arial" w:cs="Arial"/>
                <w:b/>
                <w:sz w:val="22"/>
                <w:szCs w:val="22"/>
              </w:rPr>
              <w:t xml:space="preserve">DIP. </w:t>
            </w:r>
            <w:r w:rsidRPr="00FB0045">
              <w:rPr>
                <w:rFonts w:ascii="Arial" w:hAnsi="Arial" w:cs="Arial"/>
                <w:b/>
                <w:bCs/>
                <w:sz w:val="22"/>
                <w:szCs w:val="22"/>
              </w:rPr>
              <w:t>FÁTIMA DEL ROSARIO PERERA SALAZAR</w:t>
            </w:r>
            <w:r w:rsidRPr="00FB0045">
              <w:rPr>
                <w:rFonts w:ascii="Arial" w:hAnsi="Arial" w:cs="Arial"/>
                <w:b/>
                <w:sz w:val="22"/>
                <w:szCs w:val="22"/>
              </w:rPr>
              <w:t>.</w:t>
            </w:r>
          </w:p>
        </w:tc>
        <w:tc>
          <w:tcPr>
            <w:tcW w:w="4831" w:type="dxa"/>
          </w:tcPr>
          <w:p w14:paraId="3EB92ABA" w14:textId="77777777" w:rsidR="006F4214" w:rsidRPr="00FB0045" w:rsidRDefault="006F4214" w:rsidP="00FB0045">
            <w:pPr>
              <w:ind w:hanging="11"/>
              <w:jc w:val="center"/>
              <w:rPr>
                <w:rFonts w:ascii="Arial" w:hAnsi="Arial" w:cs="Arial"/>
                <w:b/>
                <w:sz w:val="22"/>
                <w:szCs w:val="22"/>
              </w:rPr>
            </w:pPr>
            <w:r w:rsidRPr="00FB0045">
              <w:rPr>
                <w:rFonts w:ascii="Arial" w:hAnsi="Arial" w:cs="Arial"/>
                <w:b/>
                <w:sz w:val="22"/>
                <w:szCs w:val="22"/>
              </w:rPr>
              <w:t>SECRETARIA:</w:t>
            </w:r>
          </w:p>
          <w:p w14:paraId="60A8F8B6" w14:textId="77777777" w:rsidR="006F4214" w:rsidRPr="00FB0045" w:rsidRDefault="006F4214" w:rsidP="00FB0045">
            <w:pPr>
              <w:ind w:hanging="11"/>
              <w:jc w:val="center"/>
              <w:rPr>
                <w:rFonts w:ascii="Arial" w:hAnsi="Arial" w:cs="Arial"/>
                <w:b/>
                <w:sz w:val="22"/>
                <w:szCs w:val="22"/>
              </w:rPr>
            </w:pPr>
          </w:p>
          <w:p w14:paraId="4D5A4179" w14:textId="77777777" w:rsidR="006F4214" w:rsidRPr="00FB0045" w:rsidRDefault="006F4214" w:rsidP="00FB0045">
            <w:pPr>
              <w:ind w:hanging="11"/>
              <w:jc w:val="center"/>
              <w:rPr>
                <w:rFonts w:ascii="Arial" w:hAnsi="Arial" w:cs="Arial"/>
                <w:b/>
                <w:sz w:val="22"/>
                <w:szCs w:val="22"/>
              </w:rPr>
            </w:pPr>
          </w:p>
          <w:p w14:paraId="1A8E9341" w14:textId="77777777" w:rsidR="006F4214" w:rsidRPr="00FB0045" w:rsidRDefault="006F4214" w:rsidP="00FB0045">
            <w:pPr>
              <w:ind w:hanging="11"/>
              <w:jc w:val="center"/>
              <w:rPr>
                <w:rFonts w:ascii="Arial" w:hAnsi="Arial" w:cs="Arial"/>
                <w:b/>
                <w:sz w:val="22"/>
                <w:szCs w:val="22"/>
              </w:rPr>
            </w:pPr>
            <w:r w:rsidRPr="00FB0045">
              <w:rPr>
                <w:rFonts w:ascii="Arial" w:hAnsi="Arial" w:cs="Arial"/>
                <w:b/>
                <w:sz w:val="22"/>
                <w:szCs w:val="22"/>
              </w:rPr>
              <w:t>DIP. PAULINA AURORA VIANA</w:t>
            </w:r>
          </w:p>
          <w:p w14:paraId="6AB3E559" w14:textId="77777777" w:rsidR="006F4214" w:rsidRPr="00FB0045" w:rsidRDefault="006F4214" w:rsidP="00FB0045">
            <w:pPr>
              <w:ind w:hanging="11"/>
              <w:jc w:val="center"/>
              <w:rPr>
                <w:rFonts w:ascii="Arial" w:hAnsi="Arial" w:cs="Arial"/>
                <w:b/>
                <w:sz w:val="22"/>
                <w:szCs w:val="22"/>
              </w:rPr>
            </w:pPr>
            <w:r w:rsidRPr="00FB0045">
              <w:rPr>
                <w:rFonts w:ascii="Arial" w:hAnsi="Arial" w:cs="Arial"/>
                <w:b/>
                <w:sz w:val="22"/>
                <w:szCs w:val="22"/>
              </w:rPr>
              <w:t xml:space="preserve"> GÓMEZ.</w:t>
            </w:r>
          </w:p>
          <w:p w14:paraId="12728524" w14:textId="77777777" w:rsidR="006F4214" w:rsidRPr="00FB0045" w:rsidRDefault="006F4214" w:rsidP="00FB0045">
            <w:pPr>
              <w:ind w:hanging="11"/>
              <w:jc w:val="center"/>
              <w:rPr>
                <w:rFonts w:ascii="Arial" w:hAnsi="Arial" w:cs="Arial"/>
                <w:b/>
                <w:sz w:val="22"/>
                <w:szCs w:val="22"/>
              </w:rPr>
            </w:pPr>
          </w:p>
        </w:tc>
      </w:tr>
    </w:tbl>
    <w:p w14:paraId="47B392C3" w14:textId="77777777" w:rsidR="006F4214" w:rsidRPr="00FB0045" w:rsidRDefault="006F4214" w:rsidP="00FB0045">
      <w:pPr>
        <w:jc w:val="both"/>
        <w:rPr>
          <w:rFonts w:ascii="Arial" w:eastAsia="Arial" w:hAnsi="Arial" w:cs="Arial"/>
          <w:b/>
          <w:sz w:val="22"/>
          <w:szCs w:val="22"/>
        </w:rPr>
      </w:pPr>
    </w:p>
    <w:sectPr w:rsidR="006F4214" w:rsidRPr="00FB0045" w:rsidSect="006F4214">
      <w:headerReference w:type="default" r:id="rId8"/>
      <w:footerReference w:type="default" r:id="rId9"/>
      <w:pgSz w:w="12242" w:h="15842"/>
      <w:pgMar w:top="2552" w:right="1701" w:bottom="1418" w:left="1701" w:header="709" w:footer="9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D309" w14:textId="77777777" w:rsidR="00A6351F" w:rsidRDefault="00A6351F">
      <w:r>
        <w:separator/>
      </w:r>
    </w:p>
  </w:endnote>
  <w:endnote w:type="continuationSeparator" w:id="0">
    <w:p w14:paraId="3DFF9524" w14:textId="77777777" w:rsidR="00A6351F" w:rsidRDefault="00A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6BE7" w14:textId="1546D890" w:rsidR="00201C96" w:rsidRDefault="00201C9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52CD3">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1E76" w14:textId="77777777" w:rsidR="00A6351F" w:rsidRDefault="00A6351F">
      <w:r>
        <w:separator/>
      </w:r>
    </w:p>
  </w:footnote>
  <w:footnote w:type="continuationSeparator" w:id="0">
    <w:p w14:paraId="283EE233" w14:textId="77777777" w:rsidR="00A6351F" w:rsidRDefault="00A6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53965FEC" w:rsidR="00201C96" w:rsidRDefault="006F4214" w:rsidP="005D44D1">
    <w:pPr>
      <w:pBdr>
        <w:top w:val="nil"/>
        <w:left w:val="nil"/>
        <w:bottom w:val="nil"/>
        <w:right w:val="nil"/>
        <w:between w:val="nil"/>
      </w:pBdr>
      <w:tabs>
        <w:tab w:val="left" w:pos="1035"/>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071847F8" wp14:editId="27D58D6B">
              <wp:simplePos x="0" y="0"/>
              <wp:positionH relativeFrom="column">
                <wp:posOffset>-570624</wp:posOffset>
              </wp:positionH>
              <wp:positionV relativeFrom="paragraph">
                <wp:posOffset>-362165</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6" style="position:absolute;margin-left:-44.95pt;margin-top:-28.5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">
              <v:shapetype id="_x0000_t202" coordsize="21600,21600" o:spt="202" path="m,l,21600r21600,l21600,xe">
                <v:stroke joinstyle="miter"/>
                <v:path gradientshapeok="t" o:connecttype="rect"/>
              </v:shapetype>
              <v:shape id="Cuadro de texto 1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201C96">
      <w:rPr>
        <w:color w:val="000000"/>
      </w:rPr>
      <w:tab/>
    </w:r>
    <w:r w:rsidR="00201C96">
      <w:rPr>
        <w:noProof/>
      </w:rPr>
      <mc:AlternateContent>
        <mc:Choice Requires="wps">
          <w:drawing>
            <wp:anchor distT="0" distB="0" distL="0" distR="0" simplePos="0" relativeHeight="251658240" behindDoc="1" locked="0" layoutInCell="1" hidden="0" allowOverlap="1" wp14:anchorId="6D5F9CED" wp14:editId="45923278">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 w14:anchorId="6D5F9CED" id="Cuadro de texto 2" o:spid="_x0000_s1029"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" stroked="f">
              <v:textbox inset="0,0,0,0">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31842"/>
    <w:rsid w:val="00066E91"/>
    <w:rsid w:val="000969F9"/>
    <w:rsid w:val="000E0CF8"/>
    <w:rsid w:val="00172C52"/>
    <w:rsid w:val="00190AB2"/>
    <w:rsid w:val="00192AF6"/>
    <w:rsid w:val="001B49A6"/>
    <w:rsid w:val="001D41FF"/>
    <w:rsid w:val="001E54D1"/>
    <w:rsid w:val="001F1657"/>
    <w:rsid w:val="001F16A0"/>
    <w:rsid w:val="001F29E8"/>
    <w:rsid w:val="00201C96"/>
    <w:rsid w:val="00214A7C"/>
    <w:rsid w:val="00230815"/>
    <w:rsid w:val="00240E19"/>
    <w:rsid w:val="00250623"/>
    <w:rsid w:val="00256EFE"/>
    <w:rsid w:val="00257A95"/>
    <w:rsid w:val="00264C39"/>
    <w:rsid w:val="0026595B"/>
    <w:rsid w:val="002965C8"/>
    <w:rsid w:val="002A199D"/>
    <w:rsid w:val="002B021C"/>
    <w:rsid w:val="002B38C4"/>
    <w:rsid w:val="002C713B"/>
    <w:rsid w:val="002E21B0"/>
    <w:rsid w:val="002E5A19"/>
    <w:rsid w:val="003401C7"/>
    <w:rsid w:val="00340218"/>
    <w:rsid w:val="00352804"/>
    <w:rsid w:val="0036633C"/>
    <w:rsid w:val="0036646B"/>
    <w:rsid w:val="003856BF"/>
    <w:rsid w:val="003900B4"/>
    <w:rsid w:val="003E664F"/>
    <w:rsid w:val="003F2E71"/>
    <w:rsid w:val="00405915"/>
    <w:rsid w:val="0044317D"/>
    <w:rsid w:val="0045604E"/>
    <w:rsid w:val="00473635"/>
    <w:rsid w:val="004756BC"/>
    <w:rsid w:val="00476A5C"/>
    <w:rsid w:val="00492D18"/>
    <w:rsid w:val="004A4D7F"/>
    <w:rsid w:val="004B541A"/>
    <w:rsid w:val="004B65E0"/>
    <w:rsid w:val="004F0FE2"/>
    <w:rsid w:val="004F5FC2"/>
    <w:rsid w:val="005120AD"/>
    <w:rsid w:val="00514E22"/>
    <w:rsid w:val="005247D8"/>
    <w:rsid w:val="005370C1"/>
    <w:rsid w:val="005546E0"/>
    <w:rsid w:val="0057496C"/>
    <w:rsid w:val="00581FD3"/>
    <w:rsid w:val="005B3192"/>
    <w:rsid w:val="005B6080"/>
    <w:rsid w:val="005B7CE3"/>
    <w:rsid w:val="005D44D1"/>
    <w:rsid w:val="005D45EC"/>
    <w:rsid w:val="005E2934"/>
    <w:rsid w:val="005F449B"/>
    <w:rsid w:val="005F4C5F"/>
    <w:rsid w:val="006112DF"/>
    <w:rsid w:val="0064014F"/>
    <w:rsid w:val="0065636C"/>
    <w:rsid w:val="006A4FCF"/>
    <w:rsid w:val="006A674B"/>
    <w:rsid w:val="006B5174"/>
    <w:rsid w:val="006C180B"/>
    <w:rsid w:val="006F083A"/>
    <w:rsid w:val="006F18A3"/>
    <w:rsid w:val="006F3BFE"/>
    <w:rsid w:val="006F4214"/>
    <w:rsid w:val="00721EF0"/>
    <w:rsid w:val="0074503E"/>
    <w:rsid w:val="00750F24"/>
    <w:rsid w:val="007704B8"/>
    <w:rsid w:val="00770846"/>
    <w:rsid w:val="0078491A"/>
    <w:rsid w:val="007914DC"/>
    <w:rsid w:val="007E45A1"/>
    <w:rsid w:val="007F117C"/>
    <w:rsid w:val="00821A5F"/>
    <w:rsid w:val="00831159"/>
    <w:rsid w:val="008364F8"/>
    <w:rsid w:val="00851382"/>
    <w:rsid w:val="00857598"/>
    <w:rsid w:val="00864F91"/>
    <w:rsid w:val="00866AB7"/>
    <w:rsid w:val="00877182"/>
    <w:rsid w:val="00897993"/>
    <w:rsid w:val="008A7951"/>
    <w:rsid w:val="008D1B00"/>
    <w:rsid w:val="008F1916"/>
    <w:rsid w:val="00927682"/>
    <w:rsid w:val="00932297"/>
    <w:rsid w:val="009540CF"/>
    <w:rsid w:val="009570DE"/>
    <w:rsid w:val="009776A2"/>
    <w:rsid w:val="00986ADB"/>
    <w:rsid w:val="009926DC"/>
    <w:rsid w:val="009C01FE"/>
    <w:rsid w:val="009C491F"/>
    <w:rsid w:val="009C5E23"/>
    <w:rsid w:val="009C7437"/>
    <w:rsid w:val="009D3B66"/>
    <w:rsid w:val="009F097A"/>
    <w:rsid w:val="009F53C9"/>
    <w:rsid w:val="009F6E74"/>
    <w:rsid w:val="00A00B1A"/>
    <w:rsid w:val="00A14163"/>
    <w:rsid w:val="00A271BC"/>
    <w:rsid w:val="00A32079"/>
    <w:rsid w:val="00A35E44"/>
    <w:rsid w:val="00A52AA8"/>
    <w:rsid w:val="00A55F6B"/>
    <w:rsid w:val="00A57076"/>
    <w:rsid w:val="00A6351F"/>
    <w:rsid w:val="00A80057"/>
    <w:rsid w:val="00B21732"/>
    <w:rsid w:val="00B222EB"/>
    <w:rsid w:val="00B27B19"/>
    <w:rsid w:val="00B3551C"/>
    <w:rsid w:val="00B37DC5"/>
    <w:rsid w:val="00B52CD3"/>
    <w:rsid w:val="00B662D2"/>
    <w:rsid w:val="00B67365"/>
    <w:rsid w:val="00B81FBB"/>
    <w:rsid w:val="00BA456D"/>
    <w:rsid w:val="00BB578B"/>
    <w:rsid w:val="00BC2E10"/>
    <w:rsid w:val="00BC303A"/>
    <w:rsid w:val="00BC695B"/>
    <w:rsid w:val="00BD2FF2"/>
    <w:rsid w:val="00C56194"/>
    <w:rsid w:val="00C61BCC"/>
    <w:rsid w:val="00C64393"/>
    <w:rsid w:val="00C663DD"/>
    <w:rsid w:val="00C671D7"/>
    <w:rsid w:val="00C9397A"/>
    <w:rsid w:val="00CB4838"/>
    <w:rsid w:val="00CC48F4"/>
    <w:rsid w:val="00CD1C25"/>
    <w:rsid w:val="00D21D02"/>
    <w:rsid w:val="00D8289B"/>
    <w:rsid w:val="00DA0D08"/>
    <w:rsid w:val="00DB239A"/>
    <w:rsid w:val="00DE78D0"/>
    <w:rsid w:val="00DF2816"/>
    <w:rsid w:val="00E16D33"/>
    <w:rsid w:val="00E27CB4"/>
    <w:rsid w:val="00E3012E"/>
    <w:rsid w:val="00E379D2"/>
    <w:rsid w:val="00E57F39"/>
    <w:rsid w:val="00E67659"/>
    <w:rsid w:val="00E73F7A"/>
    <w:rsid w:val="00EA0D47"/>
    <w:rsid w:val="00EB2F05"/>
    <w:rsid w:val="00EB70DD"/>
    <w:rsid w:val="00ED20A3"/>
    <w:rsid w:val="00F033ED"/>
    <w:rsid w:val="00F066EE"/>
    <w:rsid w:val="00F2082D"/>
    <w:rsid w:val="00F30C5F"/>
    <w:rsid w:val="00F43C45"/>
    <w:rsid w:val="00F673A9"/>
    <w:rsid w:val="00F85DBB"/>
    <w:rsid w:val="00FA17E0"/>
    <w:rsid w:val="00FA4A6A"/>
    <w:rsid w:val="00FB0045"/>
    <w:rsid w:val="00FC25A5"/>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A65E-7ADD-44CF-915A-A1C13295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1999</Words>
  <Characters>10996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jimena</cp:lastModifiedBy>
  <cp:revision>25</cp:revision>
  <cp:lastPrinted>2021-07-23T16:34:00Z</cp:lastPrinted>
  <dcterms:created xsi:type="dcterms:W3CDTF">2021-05-25T15:47:00Z</dcterms:created>
  <dcterms:modified xsi:type="dcterms:W3CDTF">2021-07-23T16:43:00Z</dcterms:modified>
</cp:coreProperties>
</file>